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19" w:rsidRPr="00BD17AB" w:rsidRDefault="00553FD4" w:rsidP="00BD17AB">
      <w:pPr>
        <w:pStyle w:val="NormalWeb"/>
        <w:spacing w:after="0" w:line="240" w:lineRule="auto"/>
        <w:jc w:val="both"/>
        <w:rPr>
          <w:rFonts w:ascii="Calibri" w:hAnsi="Calibri"/>
          <w:b/>
          <w:bCs/>
        </w:rPr>
      </w:pPr>
      <w:r>
        <w:rPr>
          <w:rFonts w:ascii="Calibri" w:hAnsi="Calibri"/>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5.7pt;margin-top:2.7pt;width:412.8pt;height:79.2pt;z-index:251660288;mso-width-relative:margin;mso-height-relative:margin" stroked="f">
            <v:textbox>
              <w:txbxContent>
                <w:p w:rsidR="00AA6F33" w:rsidRPr="00BD17AB" w:rsidRDefault="00FD2BBC" w:rsidP="00FD2BBC">
                  <w:pPr>
                    <w:pStyle w:val="NormalWeb"/>
                    <w:spacing w:after="0" w:line="240" w:lineRule="auto"/>
                    <w:ind w:left="284"/>
                    <w:jc w:val="both"/>
                    <w:rPr>
                      <w:rFonts w:ascii="Calibri" w:hAnsi="Calibri"/>
                      <w:b/>
                      <w:bCs/>
                      <w:sz w:val="28"/>
                    </w:rPr>
                  </w:pPr>
                  <w:r>
                    <w:rPr>
                      <w:rFonts w:ascii="Calibri" w:hAnsi="Calibri"/>
                      <w:b/>
                      <w:bCs/>
                      <w:sz w:val="36"/>
                    </w:rPr>
                    <w:tab/>
                  </w:r>
                  <w:r w:rsidR="00AA6F33" w:rsidRPr="00BD17AB">
                    <w:rPr>
                      <w:rFonts w:ascii="Calibri" w:hAnsi="Calibri"/>
                      <w:b/>
                      <w:bCs/>
                      <w:sz w:val="36"/>
                    </w:rPr>
                    <w:t>Fruitful congregations ‘</w:t>
                  </w:r>
                  <w:r w:rsidR="00AA6F33">
                    <w:rPr>
                      <w:rFonts w:ascii="Calibri" w:hAnsi="Calibri"/>
                      <w:b/>
                      <w:bCs/>
                      <w:sz w:val="36"/>
                    </w:rPr>
                    <w:t>Learn</w:t>
                  </w:r>
                  <w:r w:rsidR="00AA6F33" w:rsidRPr="00BD17AB">
                    <w:rPr>
                      <w:rFonts w:ascii="Calibri" w:hAnsi="Calibri"/>
                      <w:b/>
                      <w:bCs/>
                      <w:sz w:val="36"/>
                    </w:rPr>
                    <w:t xml:space="preserve">’ </w:t>
                  </w:r>
                  <w:r w:rsidR="00AA6F33">
                    <w:rPr>
                      <w:rFonts w:ascii="Calibri" w:hAnsi="Calibri"/>
                      <w:b/>
                      <w:bCs/>
                      <w:sz w:val="28"/>
                    </w:rPr>
                    <w:t>(</w:t>
                  </w:r>
                  <w:r w:rsidR="00AA6F33" w:rsidRPr="00BD17AB">
                    <w:rPr>
                      <w:rFonts w:ascii="Calibri" w:hAnsi="Calibri"/>
                      <w:b/>
                      <w:bCs/>
                      <w:sz w:val="28"/>
                    </w:rPr>
                    <w:t>v</w:t>
                  </w:r>
                  <w:r w:rsidR="00AA6F33">
                    <w:rPr>
                      <w:rFonts w:ascii="Calibri" w:hAnsi="Calibri"/>
                      <w:b/>
                      <w:bCs/>
                      <w:sz w:val="28"/>
                    </w:rPr>
                    <w:t>. 15)</w:t>
                  </w:r>
                </w:p>
                <w:p w:rsidR="00AA6F33" w:rsidRPr="00BD17AB" w:rsidRDefault="00AA6F33" w:rsidP="00E056ED">
                  <w:pPr>
                    <w:pStyle w:val="NormalWeb"/>
                    <w:spacing w:after="0" w:line="240" w:lineRule="auto"/>
                    <w:ind w:left="709"/>
                    <w:jc w:val="both"/>
                    <w:rPr>
                      <w:rFonts w:ascii="Calibri" w:hAnsi="Calibri"/>
                      <w:b/>
                      <w:bCs/>
                      <w:i/>
                      <w:iCs/>
                      <w:sz w:val="28"/>
                    </w:rPr>
                  </w:pPr>
                  <w:r>
                    <w:rPr>
                      <w:rFonts w:ascii="Calibri" w:hAnsi="Calibri"/>
                      <w:b/>
                      <w:bCs/>
                      <w:i/>
                      <w:iCs/>
                      <w:sz w:val="28"/>
                      <w:szCs w:val="28"/>
                    </w:rPr>
                    <w:t>Fruitful Congregations are shaped by understanding their life and witness as part of God’s unfolding story of redemption</w:t>
                  </w:r>
                </w:p>
                <w:p w:rsidR="00AA6F33" w:rsidRDefault="00AA6F33"/>
              </w:txbxContent>
            </v:textbox>
          </v:shape>
        </w:pict>
      </w:r>
      <w:r w:rsidR="00BD17AB" w:rsidRPr="00BD17AB">
        <w:rPr>
          <w:rFonts w:ascii="Calibri" w:hAnsi="Calibri"/>
          <w:b/>
          <w:bCs/>
          <w:noProof/>
          <w:lang w:val="en-US" w:eastAsia="en-US"/>
        </w:rPr>
        <w:drawing>
          <wp:inline distT="0" distB="0" distL="0" distR="0">
            <wp:extent cx="796290" cy="996642"/>
            <wp:effectExtent l="19050" t="0" r="3810" b="0"/>
            <wp:docPr id="13" name="Picture 0" descr="Fruitfu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ful Image.jpg"/>
                    <pic:cNvPicPr/>
                  </pic:nvPicPr>
                  <pic:blipFill>
                    <a:blip r:embed="rId7" cstate="print"/>
                    <a:stretch>
                      <a:fillRect/>
                    </a:stretch>
                  </pic:blipFill>
                  <pic:spPr>
                    <a:xfrm>
                      <a:off x="0" y="0"/>
                      <a:ext cx="799625" cy="1000816"/>
                    </a:xfrm>
                    <a:prstGeom prst="rect">
                      <a:avLst/>
                    </a:prstGeom>
                  </pic:spPr>
                </pic:pic>
              </a:graphicData>
            </a:graphic>
          </wp:inline>
        </w:drawing>
      </w:r>
    </w:p>
    <w:p w:rsidR="00406119" w:rsidRPr="00BD17AB" w:rsidRDefault="00406119" w:rsidP="00E056ED">
      <w:pPr>
        <w:pStyle w:val="NormalWeb"/>
        <w:spacing w:after="0" w:line="240" w:lineRule="auto"/>
        <w:jc w:val="both"/>
        <w:rPr>
          <w:rFonts w:ascii="Calibri" w:hAnsi="Calibri"/>
          <w:b/>
          <w:bCs/>
        </w:rPr>
      </w:pPr>
    </w:p>
    <w:p w:rsidR="00E056ED" w:rsidRPr="00E056ED" w:rsidRDefault="00E056ED" w:rsidP="00E056ED">
      <w:pPr>
        <w:pStyle w:val="NormalWeb"/>
        <w:pBdr>
          <w:top w:val="single" w:sz="4" w:space="1" w:color="auto"/>
        </w:pBdr>
        <w:spacing w:after="0" w:line="240" w:lineRule="auto"/>
        <w:rPr>
          <w:rFonts w:asciiTheme="minorHAnsi" w:hAnsiTheme="minorHAnsi"/>
          <w:sz w:val="28"/>
          <w:szCs w:val="28"/>
        </w:rPr>
      </w:pPr>
    </w:p>
    <w:p w:rsidR="0035263A" w:rsidRDefault="0035263A" w:rsidP="0035263A">
      <w:pPr>
        <w:pStyle w:val="NormalWeb"/>
        <w:spacing w:after="0" w:line="240" w:lineRule="auto"/>
        <w:rPr>
          <w:rFonts w:ascii="Calibri" w:hAnsi="Calibri"/>
          <w:sz w:val="28"/>
          <w:szCs w:val="28"/>
        </w:rPr>
      </w:pPr>
    </w:p>
    <w:p w:rsidR="0035263A" w:rsidRPr="00AA6F33" w:rsidRDefault="0035263A" w:rsidP="00AA6F33">
      <w:pPr>
        <w:pStyle w:val="NormalWeb"/>
        <w:spacing w:after="0" w:line="360" w:lineRule="auto"/>
        <w:jc w:val="both"/>
        <w:rPr>
          <w:rFonts w:asciiTheme="minorHAnsi" w:hAnsiTheme="minorHAnsi"/>
          <w:b/>
          <w:bCs/>
          <w:sz w:val="28"/>
        </w:rPr>
      </w:pPr>
      <w:r w:rsidRPr="00AA6F33">
        <w:rPr>
          <w:rFonts w:asciiTheme="minorHAnsi" w:hAnsiTheme="minorHAnsi"/>
          <w:b/>
          <w:bCs/>
          <w:sz w:val="28"/>
        </w:rPr>
        <w:t>Life story</w:t>
      </w:r>
    </w:p>
    <w:p w:rsidR="0035263A" w:rsidRPr="00AA6F33" w:rsidRDefault="0035263A" w:rsidP="00AA6F33">
      <w:pPr>
        <w:spacing w:line="240" w:lineRule="auto"/>
        <w:jc w:val="both"/>
        <w:rPr>
          <w:rFonts w:asciiTheme="minorHAnsi" w:hAnsiTheme="minorHAnsi"/>
          <w:sz w:val="24"/>
          <w:szCs w:val="24"/>
        </w:rPr>
      </w:pPr>
      <w:r w:rsidRPr="00AA6F33">
        <w:rPr>
          <w:rFonts w:asciiTheme="minorHAnsi" w:hAnsiTheme="minorHAnsi"/>
          <w:sz w:val="24"/>
          <w:szCs w:val="24"/>
        </w:rPr>
        <w:t xml:space="preserve">As we read the Bible we </w:t>
      </w:r>
      <w:bookmarkStart w:id="0" w:name="_GoBack"/>
      <w:bookmarkEnd w:id="0"/>
      <w:r w:rsidRPr="00AA6F33">
        <w:rPr>
          <w:rFonts w:asciiTheme="minorHAnsi" w:hAnsiTheme="minorHAnsi"/>
          <w:sz w:val="24"/>
          <w:szCs w:val="24"/>
        </w:rPr>
        <w:t>are invited into a story.</w:t>
      </w:r>
      <w:r w:rsidR="00AA6F33">
        <w:rPr>
          <w:rFonts w:asciiTheme="minorHAnsi" w:hAnsiTheme="minorHAnsi"/>
          <w:sz w:val="24"/>
          <w:szCs w:val="24"/>
        </w:rPr>
        <w:t xml:space="preserve"> </w:t>
      </w:r>
      <w:r w:rsidRPr="00AA6F33">
        <w:rPr>
          <w:rFonts w:asciiTheme="minorHAnsi" w:hAnsiTheme="minorHAnsi"/>
          <w:sz w:val="24"/>
          <w:szCs w:val="24"/>
        </w:rPr>
        <w:t xml:space="preserve"> It’s a story about our lives. </w:t>
      </w:r>
      <w:r w:rsidR="00AA6F33">
        <w:rPr>
          <w:rFonts w:asciiTheme="minorHAnsi" w:hAnsiTheme="minorHAnsi"/>
          <w:sz w:val="24"/>
          <w:szCs w:val="24"/>
        </w:rPr>
        <w:t xml:space="preserve"> </w:t>
      </w:r>
      <w:r w:rsidRPr="00AA6F33">
        <w:rPr>
          <w:rFonts w:asciiTheme="minorHAnsi" w:hAnsiTheme="minorHAnsi"/>
          <w:sz w:val="24"/>
          <w:szCs w:val="24"/>
        </w:rPr>
        <w:t xml:space="preserve">Interpreted by God and scripted by Him, it helps us to make sense of life’s purpose, ups and downs, joys and sorrows. </w:t>
      </w:r>
      <w:r w:rsidR="00AA6F33">
        <w:rPr>
          <w:rFonts w:asciiTheme="minorHAnsi" w:hAnsiTheme="minorHAnsi"/>
          <w:sz w:val="24"/>
          <w:szCs w:val="24"/>
        </w:rPr>
        <w:t xml:space="preserve"> </w:t>
      </w:r>
      <w:r w:rsidRPr="00AA6F33">
        <w:rPr>
          <w:rFonts w:asciiTheme="minorHAnsi" w:hAnsiTheme="minorHAnsi"/>
          <w:sz w:val="24"/>
          <w:szCs w:val="24"/>
        </w:rPr>
        <w:t xml:space="preserve">As the story unfolds we learn that life is </w:t>
      </w:r>
      <w:r w:rsidRPr="00AA6F33">
        <w:rPr>
          <w:rFonts w:asciiTheme="minorHAnsi" w:hAnsiTheme="minorHAnsi"/>
          <w:i/>
          <w:iCs/>
          <w:sz w:val="24"/>
          <w:szCs w:val="24"/>
        </w:rPr>
        <w:t>good, broken, can be different</w:t>
      </w:r>
      <w:r w:rsidRPr="00AA6F33">
        <w:rPr>
          <w:rFonts w:asciiTheme="minorHAnsi" w:hAnsiTheme="minorHAnsi"/>
          <w:sz w:val="24"/>
          <w:szCs w:val="24"/>
        </w:rPr>
        <w:t xml:space="preserve"> and </w:t>
      </w:r>
      <w:r w:rsidRPr="00AA6F33">
        <w:rPr>
          <w:rFonts w:asciiTheme="minorHAnsi" w:hAnsiTheme="minorHAnsi"/>
          <w:i/>
          <w:iCs/>
          <w:sz w:val="24"/>
          <w:szCs w:val="24"/>
        </w:rPr>
        <w:t>has hope</w:t>
      </w:r>
      <w:r w:rsidRPr="00AA6F33">
        <w:rPr>
          <w:rFonts w:asciiTheme="minorHAnsi" w:hAnsiTheme="minorHAnsi"/>
          <w:sz w:val="24"/>
          <w:szCs w:val="24"/>
        </w:rPr>
        <w:t xml:space="preserve">. </w:t>
      </w:r>
    </w:p>
    <w:p w:rsidR="0035263A" w:rsidRPr="00AA6F33" w:rsidRDefault="0035263A" w:rsidP="00AA6F33">
      <w:pPr>
        <w:pStyle w:val="NormalWeb"/>
        <w:spacing w:after="0" w:line="240" w:lineRule="auto"/>
        <w:jc w:val="both"/>
        <w:rPr>
          <w:rFonts w:asciiTheme="minorHAnsi" w:hAnsiTheme="minorHAnsi"/>
        </w:rPr>
      </w:pPr>
    </w:p>
    <w:p w:rsidR="0035263A" w:rsidRPr="00AA6F33" w:rsidRDefault="0035263A" w:rsidP="00AA6F33">
      <w:pPr>
        <w:pStyle w:val="NormalWeb"/>
        <w:spacing w:after="0" w:line="240" w:lineRule="auto"/>
        <w:jc w:val="both"/>
        <w:rPr>
          <w:rFonts w:asciiTheme="minorHAnsi" w:hAnsiTheme="minorHAnsi"/>
        </w:rPr>
      </w:pPr>
      <w:r w:rsidRPr="00AA6F33">
        <w:rPr>
          <w:rFonts w:asciiTheme="minorHAnsi" w:hAnsiTheme="minorHAnsi"/>
        </w:rPr>
        <w:t xml:space="preserve">In the first two chapters of Genesis we see that </w:t>
      </w:r>
      <w:r w:rsidRPr="00AA6F33">
        <w:rPr>
          <w:rFonts w:asciiTheme="minorHAnsi" w:hAnsiTheme="minorHAnsi"/>
          <w:i/>
          <w:iCs/>
        </w:rPr>
        <w:t>life is good</w:t>
      </w:r>
      <w:r w:rsidRPr="00AA6F33">
        <w:rPr>
          <w:rFonts w:asciiTheme="minorHAnsi" w:hAnsiTheme="minorHAnsi"/>
        </w:rPr>
        <w:t>.</w:t>
      </w:r>
      <w:r w:rsidR="00AA6F33">
        <w:rPr>
          <w:rFonts w:asciiTheme="minorHAnsi" w:hAnsiTheme="minorHAnsi"/>
        </w:rPr>
        <w:t xml:space="preserve"> </w:t>
      </w:r>
      <w:r w:rsidRPr="00AA6F33">
        <w:rPr>
          <w:rFonts w:asciiTheme="minorHAnsi" w:hAnsiTheme="minorHAnsi"/>
        </w:rPr>
        <w:t xml:space="preserve"> It’s how God made it to be. </w:t>
      </w:r>
      <w:r w:rsidR="00AA6F33">
        <w:rPr>
          <w:rFonts w:asciiTheme="minorHAnsi" w:hAnsiTheme="minorHAnsi"/>
        </w:rPr>
        <w:t xml:space="preserve"> </w:t>
      </w:r>
      <w:r w:rsidRPr="00AA6F33">
        <w:rPr>
          <w:rFonts w:asciiTheme="minorHAnsi" w:hAnsiTheme="minorHAnsi"/>
        </w:rPr>
        <w:t xml:space="preserve">As the story of creation is set out in Genesis chapter one, the phrase that God repeatedly uses to describe everything He has made is that ‘it was good’ (Genesis 1v.9; v.12; v.25; v.31). </w:t>
      </w:r>
      <w:r w:rsidR="00AA6F33">
        <w:rPr>
          <w:rFonts w:asciiTheme="minorHAnsi" w:hAnsiTheme="minorHAnsi"/>
        </w:rPr>
        <w:t xml:space="preserve"> </w:t>
      </w:r>
      <w:r w:rsidRPr="00AA6F33">
        <w:rPr>
          <w:rFonts w:asciiTheme="minorHAnsi" w:hAnsiTheme="minorHAnsi"/>
        </w:rPr>
        <w:t xml:space="preserve">Today, as we experience the goodness of life it points us to God as the giver of every good gift we enjoy. </w:t>
      </w:r>
    </w:p>
    <w:p w:rsidR="0035263A" w:rsidRPr="00AA6F33" w:rsidRDefault="0035263A" w:rsidP="00AA6F33">
      <w:pPr>
        <w:pStyle w:val="NormalWeb"/>
        <w:spacing w:after="0" w:line="240" w:lineRule="auto"/>
        <w:jc w:val="both"/>
        <w:rPr>
          <w:rFonts w:asciiTheme="minorHAnsi" w:hAnsiTheme="minorHAnsi"/>
        </w:rPr>
      </w:pPr>
    </w:p>
    <w:p w:rsidR="0035263A" w:rsidRPr="00AA6F33" w:rsidRDefault="0035263A" w:rsidP="00AA6F33">
      <w:pPr>
        <w:pStyle w:val="NormalWeb"/>
        <w:spacing w:after="0" w:line="240" w:lineRule="auto"/>
        <w:jc w:val="both"/>
        <w:rPr>
          <w:rFonts w:asciiTheme="minorHAnsi" w:hAnsiTheme="minorHAnsi"/>
        </w:rPr>
      </w:pPr>
      <w:r w:rsidRPr="00AA6F33">
        <w:rPr>
          <w:rFonts w:asciiTheme="minorHAnsi" w:hAnsiTheme="minorHAnsi"/>
        </w:rPr>
        <w:t xml:space="preserve">But all of us also know and feel that </w:t>
      </w:r>
      <w:r w:rsidRPr="00AA6F33">
        <w:rPr>
          <w:rFonts w:asciiTheme="minorHAnsi" w:hAnsiTheme="minorHAnsi"/>
          <w:i/>
          <w:iCs/>
        </w:rPr>
        <w:t>life is broken</w:t>
      </w:r>
      <w:r w:rsidRPr="00AA6F33">
        <w:rPr>
          <w:rFonts w:asciiTheme="minorHAnsi" w:hAnsiTheme="minorHAnsi"/>
        </w:rPr>
        <w:t>.  Humanity’s choice to turn away from God unleash</w:t>
      </w:r>
      <w:r w:rsidR="00AA6F33">
        <w:rPr>
          <w:rFonts w:asciiTheme="minorHAnsi" w:hAnsiTheme="minorHAnsi"/>
        </w:rPr>
        <w:t>es</w:t>
      </w:r>
      <w:r w:rsidRPr="00AA6F33">
        <w:rPr>
          <w:rFonts w:asciiTheme="minorHAnsi" w:hAnsiTheme="minorHAnsi"/>
        </w:rPr>
        <w:t xml:space="preserve"> disastrous consequences that we still suffer from in our lives and world today. </w:t>
      </w:r>
      <w:r w:rsidR="00AA6F33">
        <w:rPr>
          <w:rFonts w:asciiTheme="minorHAnsi" w:hAnsiTheme="minorHAnsi"/>
        </w:rPr>
        <w:t xml:space="preserve"> </w:t>
      </w:r>
      <w:r w:rsidRPr="00AA6F33">
        <w:rPr>
          <w:rFonts w:asciiTheme="minorHAnsi" w:hAnsiTheme="minorHAnsi"/>
        </w:rPr>
        <w:t>Everything is out of kilter and not the way it is supposed to be.</w:t>
      </w:r>
      <w:r w:rsidR="00AA6F33">
        <w:rPr>
          <w:rFonts w:asciiTheme="minorHAnsi" w:hAnsiTheme="minorHAnsi"/>
        </w:rPr>
        <w:t xml:space="preserve"> </w:t>
      </w:r>
      <w:r w:rsidRPr="00AA6F33">
        <w:rPr>
          <w:rFonts w:asciiTheme="minorHAnsi" w:hAnsiTheme="minorHAnsi"/>
        </w:rPr>
        <w:t xml:space="preserve"> Every relationship key to our lives is affected – our relationship with ourselves, with God, with others and with the world around us (Genesis 3v.7; v.8-10; v.11-13; v.16-19).</w:t>
      </w:r>
      <w:r w:rsidR="00AA6F33">
        <w:rPr>
          <w:rFonts w:asciiTheme="minorHAnsi" w:hAnsiTheme="minorHAnsi"/>
        </w:rPr>
        <w:t xml:space="preserve"> </w:t>
      </w:r>
      <w:r w:rsidRPr="00AA6F33">
        <w:rPr>
          <w:rFonts w:asciiTheme="minorHAnsi" w:hAnsiTheme="minorHAnsi"/>
        </w:rPr>
        <w:t xml:space="preserve"> As we and others experience this brokenness, we grasp for an answer ‘why?’ God’s answer is that brokenness comes from humanity’s great falling away from Him. </w:t>
      </w:r>
    </w:p>
    <w:p w:rsidR="0035263A" w:rsidRPr="00AA6F33" w:rsidRDefault="0035263A" w:rsidP="00AA6F33">
      <w:pPr>
        <w:pStyle w:val="NormalWeb"/>
        <w:spacing w:after="0" w:line="240" w:lineRule="auto"/>
        <w:jc w:val="both"/>
        <w:rPr>
          <w:rFonts w:asciiTheme="minorHAnsi" w:hAnsiTheme="minorHAnsi"/>
        </w:rPr>
      </w:pPr>
    </w:p>
    <w:p w:rsidR="0035263A" w:rsidRPr="00AA6F33" w:rsidRDefault="0035263A" w:rsidP="00AA6F33">
      <w:pPr>
        <w:pStyle w:val="NormalWeb"/>
        <w:spacing w:after="0" w:line="240" w:lineRule="auto"/>
        <w:jc w:val="both"/>
        <w:rPr>
          <w:rFonts w:asciiTheme="minorHAnsi" w:hAnsiTheme="minorHAnsi"/>
        </w:rPr>
      </w:pPr>
      <w:r w:rsidRPr="00AA6F33">
        <w:rPr>
          <w:rFonts w:asciiTheme="minorHAnsi" w:hAnsiTheme="minorHAnsi"/>
        </w:rPr>
        <w:t xml:space="preserve">However, </w:t>
      </w:r>
      <w:r w:rsidRPr="00AA6F33">
        <w:rPr>
          <w:rFonts w:asciiTheme="minorHAnsi" w:hAnsiTheme="minorHAnsi"/>
          <w:i/>
          <w:iCs/>
        </w:rPr>
        <w:t>life</w:t>
      </w:r>
      <w:r w:rsidRPr="00AA6F33">
        <w:rPr>
          <w:rFonts w:asciiTheme="minorHAnsi" w:hAnsiTheme="minorHAnsi"/>
        </w:rPr>
        <w:t xml:space="preserve"> </w:t>
      </w:r>
      <w:r w:rsidRPr="00AA6F33">
        <w:rPr>
          <w:rFonts w:asciiTheme="minorHAnsi" w:hAnsiTheme="minorHAnsi"/>
          <w:i/>
          <w:iCs/>
        </w:rPr>
        <w:t>can be different</w:t>
      </w:r>
      <w:r w:rsidRPr="00AA6F33">
        <w:rPr>
          <w:rFonts w:asciiTheme="minorHAnsi" w:hAnsiTheme="minorHAnsi"/>
        </w:rPr>
        <w:t xml:space="preserve">. </w:t>
      </w:r>
      <w:r w:rsidR="003A05E0">
        <w:rPr>
          <w:rFonts w:asciiTheme="minorHAnsi" w:hAnsiTheme="minorHAnsi"/>
        </w:rPr>
        <w:t xml:space="preserve"> </w:t>
      </w:r>
      <w:r w:rsidRPr="00AA6F33">
        <w:rPr>
          <w:rFonts w:asciiTheme="minorHAnsi" w:hAnsiTheme="minorHAnsi"/>
        </w:rPr>
        <w:t xml:space="preserve">Things can change because of God’s love in Jesus. </w:t>
      </w:r>
      <w:r w:rsidR="003A05E0">
        <w:rPr>
          <w:rFonts w:asciiTheme="minorHAnsi" w:hAnsiTheme="minorHAnsi"/>
        </w:rPr>
        <w:t xml:space="preserve"> </w:t>
      </w:r>
      <w:r w:rsidRPr="00AA6F33">
        <w:rPr>
          <w:rFonts w:asciiTheme="minorHAnsi" w:hAnsiTheme="minorHAnsi"/>
        </w:rPr>
        <w:t xml:space="preserve">He has come to make His Father known, to make sense of life and the world and to make it possible for everything to be put right that our sin has put wrong. </w:t>
      </w:r>
      <w:r w:rsidR="003A05E0">
        <w:rPr>
          <w:rFonts w:asciiTheme="minorHAnsi" w:hAnsiTheme="minorHAnsi"/>
        </w:rPr>
        <w:t xml:space="preserve"> </w:t>
      </w:r>
      <w:r w:rsidRPr="00AA6F33">
        <w:rPr>
          <w:rFonts w:asciiTheme="minorHAnsi" w:hAnsiTheme="minorHAnsi"/>
        </w:rPr>
        <w:t>Heavy hints of what Jesus is coming to do begin to be dropped throughout the Old Testament.</w:t>
      </w:r>
      <w:r w:rsidR="003A05E0">
        <w:rPr>
          <w:rFonts w:asciiTheme="minorHAnsi" w:hAnsiTheme="minorHAnsi"/>
        </w:rPr>
        <w:t xml:space="preserve"> </w:t>
      </w:r>
      <w:r w:rsidRPr="00AA6F33">
        <w:rPr>
          <w:rFonts w:asciiTheme="minorHAnsi" w:hAnsiTheme="minorHAnsi"/>
        </w:rPr>
        <w:t xml:space="preserve"> The gospels record Jesus’ coming, who He was, what He said, how He lived, died, rose and returned to heaven. </w:t>
      </w:r>
      <w:r w:rsidR="003A05E0">
        <w:rPr>
          <w:rFonts w:asciiTheme="minorHAnsi" w:hAnsiTheme="minorHAnsi"/>
        </w:rPr>
        <w:t xml:space="preserve"> </w:t>
      </w:r>
      <w:r w:rsidRPr="00AA6F33">
        <w:rPr>
          <w:rFonts w:asciiTheme="minorHAnsi" w:hAnsiTheme="minorHAnsi"/>
        </w:rPr>
        <w:t>Our confident message is that anyone and everyone who looks to Him, leans on Him and gives their life to Him will know t</w:t>
      </w:r>
      <w:r w:rsidR="00AA6F33">
        <w:rPr>
          <w:rFonts w:asciiTheme="minorHAnsi" w:hAnsiTheme="minorHAnsi"/>
        </w:rPr>
        <w:t>he difference that He makes (II</w:t>
      </w:r>
      <w:r w:rsidRPr="00AA6F33">
        <w:rPr>
          <w:rFonts w:asciiTheme="minorHAnsi" w:hAnsiTheme="minorHAnsi"/>
        </w:rPr>
        <w:t xml:space="preserve"> Corinthians 5</w:t>
      </w:r>
      <w:r w:rsidR="00AA6F33">
        <w:rPr>
          <w:rFonts w:asciiTheme="minorHAnsi" w:hAnsiTheme="minorHAnsi"/>
        </w:rPr>
        <w:t xml:space="preserve"> </w:t>
      </w:r>
      <w:r w:rsidRPr="00AA6F33">
        <w:rPr>
          <w:rFonts w:asciiTheme="minorHAnsi" w:hAnsiTheme="minorHAnsi"/>
        </w:rPr>
        <w:t>v.17).</w:t>
      </w:r>
    </w:p>
    <w:p w:rsidR="0035263A" w:rsidRPr="00AA6F33" w:rsidRDefault="0035263A" w:rsidP="00AA6F33">
      <w:pPr>
        <w:pStyle w:val="NormalWeb"/>
        <w:spacing w:after="0" w:line="240" w:lineRule="auto"/>
        <w:jc w:val="both"/>
        <w:rPr>
          <w:rFonts w:asciiTheme="minorHAnsi" w:hAnsiTheme="minorHAnsi"/>
        </w:rPr>
      </w:pPr>
    </w:p>
    <w:p w:rsidR="0035263A" w:rsidRPr="00AA6F33" w:rsidRDefault="0035263A" w:rsidP="00AA6F33">
      <w:pPr>
        <w:pStyle w:val="NormalWeb"/>
        <w:spacing w:after="0" w:line="240" w:lineRule="auto"/>
        <w:jc w:val="both"/>
        <w:rPr>
          <w:rFonts w:asciiTheme="minorHAnsi" w:hAnsiTheme="minorHAnsi"/>
        </w:rPr>
      </w:pPr>
      <w:r w:rsidRPr="00AA6F33">
        <w:rPr>
          <w:rFonts w:asciiTheme="minorHAnsi" w:hAnsiTheme="minorHAnsi"/>
        </w:rPr>
        <w:t>The rest of the Bible teases out the significance of what Jesus has done and how things will be when He comes again.</w:t>
      </w:r>
      <w:r w:rsidR="003A05E0">
        <w:rPr>
          <w:rFonts w:asciiTheme="minorHAnsi" w:hAnsiTheme="minorHAnsi"/>
        </w:rPr>
        <w:t xml:space="preserve"> </w:t>
      </w:r>
      <w:r w:rsidRPr="00AA6F33">
        <w:rPr>
          <w:rFonts w:asciiTheme="minorHAnsi" w:hAnsiTheme="minorHAnsi"/>
        </w:rPr>
        <w:t xml:space="preserve"> </w:t>
      </w:r>
      <w:r w:rsidRPr="00AA6F33">
        <w:rPr>
          <w:rFonts w:asciiTheme="minorHAnsi" w:hAnsiTheme="minorHAnsi"/>
          <w:i/>
          <w:iCs/>
        </w:rPr>
        <w:t>Life has hope</w:t>
      </w:r>
      <w:r w:rsidRPr="00AA6F33">
        <w:rPr>
          <w:rFonts w:asciiTheme="minorHAnsi" w:hAnsiTheme="minorHAnsi"/>
        </w:rPr>
        <w:t xml:space="preserve">. </w:t>
      </w:r>
      <w:r w:rsidR="003A05E0">
        <w:rPr>
          <w:rFonts w:asciiTheme="minorHAnsi" w:hAnsiTheme="minorHAnsi"/>
        </w:rPr>
        <w:t xml:space="preserve"> </w:t>
      </w:r>
      <w:r w:rsidRPr="00AA6F33">
        <w:rPr>
          <w:rFonts w:asciiTheme="minorHAnsi" w:hAnsiTheme="minorHAnsi"/>
        </w:rPr>
        <w:t>God is remaking the world into a new and improved place to live with Him in which there will be no more death, mourning, crying or pain (Revelation 21</w:t>
      </w:r>
      <w:r w:rsidR="003A05E0">
        <w:rPr>
          <w:rFonts w:asciiTheme="minorHAnsi" w:hAnsiTheme="minorHAnsi"/>
        </w:rPr>
        <w:t xml:space="preserve"> </w:t>
      </w:r>
      <w:r w:rsidRPr="00AA6F33">
        <w:rPr>
          <w:rFonts w:asciiTheme="minorHAnsi" w:hAnsiTheme="minorHAnsi"/>
        </w:rPr>
        <w:t xml:space="preserve">v1-5). </w:t>
      </w:r>
      <w:r w:rsidR="003A05E0">
        <w:rPr>
          <w:rFonts w:asciiTheme="minorHAnsi" w:hAnsiTheme="minorHAnsi"/>
        </w:rPr>
        <w:t xml:space="preserve"> </w:t>
      </w:r>
      <w:r w:rsidRPr="00AA6F33">
        <w:rPr>
          <w:rFonts w:asciiTheme="minorHAnsi" w:hAnsiTheme="minorHAnsi"/>
        </w:rPr>
        <w:t>In an increasingly hopeless and despairing world, the church has a v</w:t>
      </w:r>
      <w:r w:rsidR="00AA6F33">
        <w:rPr>
          <w:rFonts w:asciiTheme="minorHAnsi" w:hAnsiTheme="minorHAnsi"/>
        </w:rPr>
        <w:t>ery different note to sound.</w:t>
      </w:r>
    </w:p>
    <w:p w:rsidR="0035263A" w:rsidRPr="00AA6F33" w:rsidRDefault="0035263A" w:rsidP="00AA6F33">
      <w:pPr>
        <w:pStyle w:val="NormalWeb"/>
        <w:spacing w:after="0" w:line="240" w:lineRule="auto"/>
        <w:jc w:val="both"/>
        <w:rPr>
          <w:rFonts w:asciiTheme="minorHAnsi" w:hAnsiTheme="minorHAnsi"/>
        </w:rPr>
      </w:pPr>
    </w:p>
    <w:p w:rsidR="0035263A" w:rsidRPr="00AA6F33" w:rsidRDefault="0035263A" w:rsidP="00AA6F33">
      <w:pPr>
        <w:pStyle w:val="NormalWeb"/>
        <w:spacing w:after="0" w:line="240" w:lineRule="auto"/>
        <w:jc w:val="both"/>
        <w:rPr>
          <w:rFonts w:asciiTheme="minorHAnsi" w:hAnsiTheme="minorHAnsi"/>
          <w:b/>
          <w:bCs/>
          <w:sz w:val="28"/>
        </w:rPr>
      </w:pPr>
      <w:r w:rsidRPr="00AA6F33">
        <w:rPr>
          <w:rFonts w:asciiTheme="minorHAnsi" w:hAnsiTheme="minorHAnsi"/>
          <w:b/>
          <w:bCs/>
          <w:sz w:val="28"/>
        </w:rPr>
        <w:t xml:space="preserve">Learned story </w:t>
      </w:r>
    </w:p>
    <w:p w:rsidR="0035263A" w:rsidRPr="00AA6F33" w:rsidRDefault="0035263A" w:rsidP="00AA6F33">
      <w:pPr>
        <w:pStyle w:val="NormalWeb"/>
        <w:spacing w:after="0" w:line="240" w:lineRule="auto"/>
        <w:jc w:val="both"/>
        <w:rPr>
          <w:rFonts w:asciiTheme="minorHAnsi" w:hAnsiTheme="minorHAnsi"/>
        </w:rPr>
      </w:pPr>
      <w:r w:rsidRPr="00AA6F33">
        <w:rPr>
          <w:rFonts w:asciiTheme="minorHAnsi" w:hAnsiTheme="minorHAnsi"/>
        </w:rPr>
        <w:t xml:space="preserve">As God’s People in His Church, He invites us to enter, participate in and contribute to this unfolding story. </w:t>
      </w:r>
      <w:r w:rsidR="003A05E0">
        <w:rPr>
          <w:rFonts w:asciiTheme="minorHAnsi" w:hAnsiTheme="minorHAnsi"/>
        </w:rPr>
        <w:t xml:space="preserve"> </w:t>
      </w:r>
      <w:r w:rsidRPr="00AA6F33">
        <w:rPr>
          <w:rFonts w:asciiTheme="minorHAnsi" w:hAnsiTheme="minorHAnsi"/>
        </w:rPr>
        <w:t xml:space="preserve">But we can only do so as we allow the Bible to frame and set the agenda for our life and witness. </w:t>
      </w:r>
      <w:r w:rsidR="003A05E0">
        <w:rPr>
          <w:rFonts w:asciiTheme="minorHAnsi" w:hAnsiTheme="minorHAnsi"/>
        </w:rPr>
        <w:t xml:space="preserve"> </w:t>
      </w:r>
      <w:r w:rsidRPr="00AA6F33">
        <w:rPr>
          <w:rFonts w:asciiTheme="minorHAnsi" w:hAnsiTheme="minorHAnsi"/>
        </w:rPr>
        <w:t>Our life together should present a picture of relationships restored with God, ourselves and others.</w:t>
      </w:r>
      <w:r w:rsidR="003A05E0">
        <w:rPr>
          <w:rFonts w:asciiTheme="minorHAnsi" w:hAnsiTheme="minorHAnsi"/>
        </w:rPr>
        <w:t xml:space="preserve"> </w:t>
      </w:r>
      <w:r w:rsidRPr="00AA6F33">
        <w:rPr>
          <w:rFonts w:asciiTheme="minorHAnsi" w:hAnsiTheme="minorHAnsi"/>
        </w:rPr>
        <w:t xml:space="preserve"> Our witness must be shaped to tell the story of what God has done in Jesus and to make a contribution to what He is doing to remake individual lives and the world.</w:t>
      </w:r>
    </w:p>
    <w:p w:rsidR="0035263A" w:rsidRPr="00AA6F33" w:rsidRDefault="0035263A" w:rsidP="00AA6F33">
      <w:pPr>
        <w:pStyle w:val="NormalWeb"/>
        <w:spacing w:after="0" w:line="240" w:lineRule="auto"/>
        <w:jc w:val="both"/>
        <w:rPr>
          <w:rFonts w:asciiTheme="minorHAnsi" w:hAnsiTheme="minorHAnsi"/>
        </w:rPr>
      </w:pPr>
    </w:p>
    <w:p w:rsidR="0035263A" w:rsidRPr="00AA6F33" w:rsidRDefault="0035263A" w:rsidP="00AA6F33">
      <w:pPr>
        <w:pStyle w:val="NormalWeb"/>
        <w:spacing w:after="0" w:line="240" w:lineRule="auto"/>
        <w:jc w:val="both"/>
        <w:rPr>
          <w:rFonts w:asciiTheme="minorHAnsi" w:hAnsiTheme="minorHAnsi"/>
        </w:rPr>
      </w:pPr>
      <w:r w:rsidRPr="00AA6F33">
        <w:rPr>
          <w:rFonts w:asciiTheme="minorHAnsi" w:hAnsiTheme="minorHAnsi"/>
        </w:rPr>
        <w:lastRenderedPageBreak/>
        <w:t xml:space="preserve">In John 15, verse 15 Jesus says, ‘I no longer call you servants, because a servant does not know His master’s business. </w:t>
      </w:r>
      <w:r w:rsidR="003A05E0">
        <w:rPr>
          <w:rFonts w:asciiTheme="minorHAnsi" w:hAnsiTheme="minorHAnsi"/>
        </w:rPr>
        <w:t xml:space="preserve"> </w:t>
      </w:r>
      <w:r w:rsidRPr="00AA6F33">
        <w:rPr>
          <w:rFonts w:asciiTheme="minorHAnsi" w:hAnsiTheme="minorHAnsi"/>
        </w:rPr>
        <w:t xml:space="preserve">Instead I have called you friends, for everything that I learned from my Father I have made known to you.’ </w:t>
      </w:r>
      <w:r w:rsidR="003A05E0">
        <w:rPr>
          <w:rFonts w:asciiTheme="minorHAnsi" w:hAnsiTheme="minorHAnsi"/>
        </w:rPr>
        <w:t xml:space="preserve"> </w:t>
      </w:r>
      <w:r w:rsidRPr="00AA6F33">
        <w:rPr>
          <w:rFonts w:asciiTheme="minorHAnsi" w:hAnsiTheme="minorHAnsi"/>
        </w:rPr>
        <w:t xml:space="preserve">So, congregations don’t decide what the church should believe or prioritise doing. </w:t>
      </w:r>
      <w:r w:rsidR="003A05E0">
        <w:rPr>
          <w:rFonts w:asciiTheme="minorHAnsi" w:hAnsiTheme="minorHAnsi"/>
        </w:rPr>
        <w:t xml:space="preserve"> </w:t>
      </w:r>
      <w:r w:rsidRPr="00AA6F33">
        <w:rPr>
          <w:rFonts w:asciiTheme="minorHAnsi" w:hAnsiTheme="minorHAnsi"/>
        </w:rPr>
        <w:t xml:space="preserve">Rather, we learn the Father’s story, demonstrated in the life of Jesus and passed on to us in the Bible. </w:t>
      </w:r>
    </w:p>
    <w:p w:rsidR="0035263A" w:rsidRPr="00AA6F33" w:rsidRDefault="0035263A" w:rsidP="00AA6F33">
      <w:pPr>
        <w:pStyle w:val="NormalWeb"/>
        <w:spacing w:after="0" w:line="240" w:lineRule="auto"/>
        <w:jc w:val="both"/>
        <w:rPr>
          <w:rFonts w:asciiTheme="minorHAnsi" w:hAnsiTheme="minorHAnsi"/>
        </w:rPr>
      </w:pPr>
    </w:p>
    <w:p w:rsidR="0035263A" w:rsidRPr="003A05E0" w:rsidRDefault="0035263A" w:rsidP="003A05E0">
      <w:pPr>
        <w:pStyle w:val="NormalWeb"/>
        <w:spacing w:after="0" w:line="360" w:lineRule="auto"/>
        <w:jc w:val="both"/>
        <w:rPr>
          <w:rFonts w:asciiTheme="minorHAnsi" w:hAnsiTheme="minorHAnsi"/>
          <w:b/>
          <w:bCs/>
          <w:sz w:val="28"/>
        </w:rPr>
      </w:pPr>
      <w:r w:rsidRPr="003A05E0">
        <w:rPr>
          <w:rFonts w:asciiTheme="minorHAnsi" w:hAnsiTheme="minorHAnsi"/>
          <w:b/>
          <w:bCs/>
          <w:sz w:val="28"/>
        </w:rPr>
        <w:t xml:space="preserve">Lived story </w:t>
      </w:r>
    </w:p>
    <w:p w:rsidR="0035263A" w:rsidRPr="00AA6F33" w:rsidRDefault="0035263A" w:rsidP="00AA6F33">
      <w:pPr>
        <w:pStyle w:val="NormalWeb"/>
        <w:spacing w:after="0" w:line="240" w:lineRule="auto"/>
        <w:jc w:val="both"/>
        <w:rPr>
          <w:rFonts w:asciiTheme="minorHAnsi" w:hAnsiTheme="minorHAnsi"/>
        </w:rPr>
      </w:pPr>
      <w:r w:rsidRPr="00AA6F33">
        <w:rPr>
          <w:rFonts w:asciiTheme="minorHAnsi" w:hAnsiTheme="minorHAnsi"/>
        </w:rPr>
        <w:t xml:space="preserve">So, as we live our own lives and interact with others today as followers of Jesus, this story is what we always come back to and seek to draw others into. </w:t>
      </w:r>
      <w:r w:rsidR="003A05E0">
        <w:rPr>
          <w:rFonts w:asciiTheme="minorHAnsi" w:hAnsiTheme="minorHAnsi"/>
        </w:rPr>
        <w:t xml:space="preserve"> </w:t>
      </w:r>
      <w:r w:rsidRPr="00AA6F33">
        <w:rPr>
          <w:rFonts w:asciiTheme="minorHAnsi" w:hAnsiTheme="minorHAnsi"/>
        </w:rPr>
        <w:t xml:space="preserve">When </w:t>
      </w:r>
      <w:r w:rsidRPr="00AA6F33">
        <w:rPr>
          <w:rFonts w:asciiTheme="minorHAnsi" w:hAnsiTheme="minorHAnsi"/>
          <w:i/>
          <w:iCs/>
        </w:rPr>
        <w:t>life is good</w:t>
      </w:r>
      <w:r w:rsidRPr="00AA6F33">
        <w:rPr>
          <w:rFonts w:asciiTheme="minorHAnsi" w:hAnsiTheme="minorHAnsi"/>
        </w:rPr>
        <w:t xml:space="preserve">, we thank God and prompt others </w:t>
      </w:r>
      <w:r w:rsidRPr="000E4ACD">
        <w:rPr>
          <w:rFonts w:asciiTheme="minorHAnsi" w:hAnsiTheme="minorHAnsi"/>
        </w:rPr>
        <w:t>to think</w:t>
      </w:r>
      <w:r w:rsidRPr="00AA6F33">
        <w:rPr>
          <w:rFonts w:asciiTheme="minorHAnsi" w:hAnsiTheme="minorHAnsi"/>
        </w:rPr>
        <w:t xml:space="preserve"> to do the same. </w:t>
      </w:r>
      <w:r w:rsidR="003A05E0">
        <w:rPr>
          <w:rFonts w:asciiTheme="minorHAnsi" w:hAnsiTheme="minorHAnsi"/>
        </w:rPr>
        <w:t xml:space="preserve"> </w:t>
      </w:r>
      <w:r w:rsidRPr="00AA6F33">
        <w:rPr>
          <w:rFonts w:asciiTheme="minorHAnsi" w:hAnsiTheme="minorHAnsi"/>
        </w:rPr>
        <w:t xml:space="preserve">When </w:t>
      </w:r>
      <w:r w:rsidRPr="00AA6F33">
        <w:rPr>
          <w:rFonts w:asciiTheme="minorHAnsi" w:hAnsiTheme="minorHAnsi"/>
          <w:i/>
          <w:iCs/>
        </w:rPr>
        <w:t>life is broken</w:t>
      </w:r>
      <w:r w:rsidRPr="00AA6F33">
        <w:rPr>
          <w:rFonts w:asciiTheme="minorHAnsi" w:hAnsiTheme="minorHAnsi"/>
        </w:rPr>
        <w:t xml:space="preserve">, we </w:t>
      </w:r>
      <w:r w:rsidR="000E4ACD">
        <w:rPr>
          <w:rFonts w:asciiTheme="minorHAnsi" w:hAnsiTheme="minorHAnsi"/>
        </w:rPr>
        <w:t>have a framework for</w:t>
      </w:r>
      <w:r w:rsidRPr="00AA6F33">
        <w:rPr>
          <w:rFonts w:asciiTheme="minorHAnsi" w:hAnsiTheme="minorHAnsi"/>
        </w:rPr>
        <w:t xml:space="preserve"> mak</w:t>
      </w:r>
      <w:r w:rsidR="000E4ACD">
        <w:rPr>
          <w:rFonts w:asciiTheme="minorHAnsi" w:hAnsiTheme="minorHAnsi"/>
        </w:rPr>
        <w:t>ing</w:t>
      </w:r>
      <w:r w:rsidRPr="00AA6F33">
        <w:rPr>
          <w:rFonts w:asciiTheme="minorHAnsi" w:hAnsiTheme="minorHAnsi"/>
        </w:rPr>
        <w:t xml:space="preserve"> sense of that and to show the tenderness of God to one another and to others in distress. </w:t>
      </w:r>
      <w:r w:rsidR="003A05E0">
        <w:rPr>
          <w:rFonts w:asciiTheme="minorHAnsi" w:hAnsiTheme="minorHAnsi"/>
        </w:rPr>
        <w:t xml:space="preserve"> </w:t>
      </w:r>
      <w:r w:rsidRPr="00AA6F33">
        <w:rPr>
          <w:rFonts w:asciiTheme="minorHAnsi" w:hAnsiTheme="minorHAnsi"/>
        </w:rPr>
        <w:t xml:space="preserve">We pursue and promote the possibility that </w:t>
      </w:r>
      <w:r w:rsidRPr="00AA6F33">
        <w:rPr>
          <w:rFonts w:asciiTheme="minorHAnsi" w:hAnsiTheme="minorHAnsi"/>
          <w:i/>
          <w:iCs/>
        </w:rPr>
        <w:t>life can be different</w:t>
      </w:r>
      <w:r w:rsidRPr="00AA6F33">
        <w:rPr>
          <w:rFonts w:asciiTheme="minorHAnsi" w:hAnsiTheme="minorHAnsi"/>
        </w:rPr>
        <w:t xml:space="preserve"> because of Jesus and that </w:t>
      </w:r>
      <w:r w:rsidRPr="00AA6F33">
        <w:rPr>
          <w:rFonts w:asciiTheme="minorHAnsi" w:hAnsiTheme="minorHAnsi"/>
          <w:i/>
          <w:iCs/>
        </w:rPr>
        <w:t>life has hope</w:t>
      </w:r>
      <w:r w:rsidRPr="00AA6F33">
        <w:rPr>
          <w:rFonts w:asciiTheme="minorHAnsi" w:hAnsiTheme="minorHAnsi"/>
        </w:rPr>
        <w:t xml:space="preserve"> in Him. </w:t>
      </w:r>
    </w:p>
    <w:p w:rsidR="0035263A" w:rsidRPr="00AA6F33" w:rsidRDefault="0035263A" w:rsidP="00AA6F33">
      <w:pPr>
        <w:pStyle w:val="NormalWeb"/>
        <w:spacing w:after="0" w:line="240" w:lineRule="auto"/>
        <w:jc w:val="both"/>
        <w:rPr>
          <w:rFonts w:asciiTheme="minorHAnsi" w:hAnsiTheme="minorHAnsi"/>
        </w:rPr>
      </w:pPr>
    </w:p>
    <w:p w:rsidR="0035263A" w:rsidRPr="00AA6F33" w:rsidRDefault="0035263A" w:rsidP="00AA6F33">
      <w:pPr>
        <w:pStyle w:val="NormalWeb"/>
        <w:spacing w:after="0" w:line="240" w:lineRule="auto"/>
        <w:jc w:val="both"/>
        <w:rPr>
          <w:rFonts w:asciiTheme="minorHAnsi" w:hAnsiTheme="minorHAnsi"/>
        </w:rPr>
      </w:pPr>
      <w:r w:rsidRPr="00AA6F33">
        <w:rPr>
          <w:rFonts w:asciiTheme="minorHAnsi" w:hAnsiTheme="minorHAnsi"/>
        </w:rPr>
        <w:t>Fruitfulness comes in our life and witness from knowing and living the story.</w:t>
      </w:r>
      <w:r w:rsidR="003A05E0">
        <w:rPr>
          <w:rFonts w:asciiTheme="minorHAnsi" w:hAnsiTheme="minorHAnsi"/>
        </w:rPr>
        <w:t xml:space="preserve"> </w:t>
      </w:r>
      <w:r w:rsidRPr="00AA6F33">
        <w:rPr>
          <w:rFonts w:asciiTheme="minorHAnsi" w:hAnsiTheme="minorHAnsi"/>
        </w:rPr>
        <w:t xml:space="preserve"> Barrenness will result from leaving God’s script to follow the latest alternative fads and fashions in t</w:t>
      </w:r>
      <w:r w:rsidR="003A05E0">
        <w:rPr>
          <w:rFonts w:asciiTheme="minorHAnsi" w:hAnsiTheme="minorHAnsi"/>
        </w:rPr>
        <w:t>he church or secular worlds.</w:t>
      </w:r>
    </w:p>
    <w:p w:rsidR="0035263A" w:rsidRPr="00AA6F33" w:rsidRDefault="0035263A" w:rsidP="00AA6F33">
      <w:pPr>
        <w:pStyle w:val="NormalWeb"/>
        <w:spacing w:after="0" w:line="240" w:lineRule="auto"/>
        <w:jc w:val="both"/>
        <w:rPr>
          <w:rFonts w:asciiTheme="minorHAnsi" w:hAnsiTheme="minorHAnsi"/>
        </w:rPr>
      </w:pPr>
    </w:p>
    <w:p w:rsidR="0035263A" w:rsidRPr="00AA6F33" w:rsidRDefault="0035263A" w:rsidP="00AA6F33">
      <w:pPr>
        <w:pStyle w:val="NormalWeb"/>
        <w:spacing w:after="0" w:line="240" w:lineRule="auto"/>
        <w:jc w:val="both"/>
        <w:rPr>
          <w:rFonts w:asciiTheme="minorHAnsi" w:hAnsiTheme="minorHAnsi"/>
          <w:i/>
          <w:iCs/>
        </w:rPr>
      </w:pPr>
    </w:p>
    <w:p w:rsidR="0035263A" w:rsidRDefault="0035263A" w:rsidP="00AA6F33">
      <w:pPr>
        <w:spacing w:line="240" w:lineRule="auto"/>
        <w:rPr>
          <w:rFonts w:asciiTheme="minorHAnsi" w:hAnsiTheme="minorHAnsi"/>
          <w:i/>
          <w:iCs/>
          <w:sz w:val="24"/>
          <w:szCs w:val="24"/>
        </w:rPr>
      </w:pPr>
      <w:r w:rsidRPr="00AA6F33">
        <w:rPr>
          <w:rFonts w:asciiTheme="minorHAnsi" w:hAnsiTheme="minorHAnsi"/>
          <w:i/>
          <w:iCs/>
          <w:sz w:val="24"/>
          <w:szCs w:val="24"/>
        </w:rPr>
        <w:t>Life is ‘good, broken, can be different and has hope.’</w:t>
      </w:r>
      <w:r w:rsidR="003A05E0">
        <w:rPr>
          <w:rFonts w:asciiTheme="minorHAnsi" w:hAnsiTheme="minorHAnsi"/>
          <w:i/>
          <w:iCs/>
          <w:sz w:val="24"/>
          <w:szCs w:val="24"/>
        </w:rPr>
        <w:t xml:space="preserve"> </w:t>
      </w:r>
      <w:r w:rsidRPr="00AA6F33">
        <w:rPr>
          <w:rFonts w:asciiTheme="minorHAnsi" w:hAnsiTheme="minorHAnsi"/>
          <w:i/>
          <w:iCs/>
          <w:sz w:val="24"/>
          <w:szCs w:val="24"/>
        </w:rPr>
        <w:t xml:space="preserve"> In what ways do you find this a useful summary of the Bible’s story? </w:t>
      </w:r>
    </w:p>
    <w:p w:rsidR="00AA6F33" w:rsidRPr="00AA6F33" w:rsidRDefault="00AA6F33" w:rsidP="00AA6F33">
      <w:pPr>
        <w:spacing w:line="240" w:lineRule="auto"/>
        <w:rPr>
          <w:rFonts w:asciiTheme="minorHAnsi" w:hAnsiTheme="minorHAnsi"/>
          <w:i/>
          <w:iCs/>
          <w:sz w:val="24"/>
          <w:szCs w:val="24"/>
        </w:rPr>
      </w:pPr>
    </w:p>
    <w:p w:rsidR="0035263A" w:rsidRDefault="0035263A" w:rsidP="00AA6F33">
      <w:pPr>
        <w:pStyle w:val="NormalWeb"/>
        <w:spacing w:after="0" w:line="240" w:lineRule="auto"/>
        <w:rPr>
          <w:rFonts w:asciiTheme="minorHAnsi" w:hAnsiTheme="minorHAnsi"/>
          <w:i/>
          <w:iCs/>
        </w:rPr>
      </w:pPr>
      <w:r w:rsidRPr="00AA6F33">
        <w:rPr>
          <w:rFonts w:asciiTheme="minorHAnsi" w:hAnsiTheme="minorHAnsi"/>
          <w:i/>
          <w:iCs/>
        </w:rPr>
        <w:t>In what ways can we learn, and continue to come back to, this story in our church life together?</w:t>
      </w:r>
    </w:p>
    <w:p w:rsidR="00AA6F33" w:rsidRPr="00AA6F33" w:rsidRDefault="00AA6F33" w:rsidP="00AA6F33">
      <w:pPr>
        <w:pStyle w:val="NormalWeb"/>
        <w:spacing w:after="0" w:line="240" w:lineRule="auto"/>
        <w:rPr>
          <w:rFonts w:asciiTheme="minorHAnsi" w:hAnsiTheme="minorHAnsi"/>
          <w:i/>
          <w:iCs/>
        </w:rPr>
      </w:pPr>
    </w:p>
    <w:p w:rsidR="0035263A" w:rsidRDefault="0035263A" w:rsidP="00AA6F33">
      <w:pPr>
        <w:pStyle w:val="NormalWeb"/>
        <w:spacing w:after="0" w:line="240" w:lineRule="auto"/>
        <w:rPr>
          <w:rFonts w:asciiTheme="minorHAnsi" w:hAnsiTheme="minorHAnsi"/>
          <w:i/>
          <w:iCs/>
        </w:rPr>
      </w:pPr>
      <w:r w:rsidRPr="00AA6F33">
        <w:rPr>
          <w:rFonts w:asciiTheme="minorHAnsi" w:hAnsiTheme="minorHAnsi"/>
          <w:i/>
          <w:iCs/>
        </w:rPr>
        <w:t xml:space="preserve">Imagine a conversation with someone in your church who is going through a time of suffering. </w:t>
      </w:r>
      <w:r w:rsidR="003A05E0">
        <w:rPr>
          <w:rFonts w:asciiTheme="minorHAnsi" w:hAnsiTheme="minorHAnsi"/>
          <w:i/>
          <w:iCs/>
        </w:rPr>
        <w:t xml:space="preserve"> </w:t>
      </w:r>
      <w:r w:rsidRPr="00AA6F33">
        <w:rPr>
          <w:rFonts w:asciiTheme="minorHAnsi" w:hAnsiTheme="minorHAnsi"/>
          <w:i/>
          <w:iCs/>
        </w:rPr>
        <w:t>How might the outline of the Bible story help you know what to say to them?</w:t>
      </w:r>
    </w:p>
    <w:p w:rsidR="00AA6F33" w:rsidRPr="00AA6F33" w:rsidRDefault="00AA6F33" w:rsidP="00AA6F33">
      <w:pPr>
        <w:pStyle w:val="NormalWeb"/>
        <w:spacing w:after="0" w:line="240" w:lineRule="auto"/>
        <w:rPr>
          <w:rFonts w:asciiTheme="minorHAnsi" w:hAnsiTheme="minorHAnsi"/>
          <w:i/>
          <w:iCs/>
        </w:rPr>
      </w:pPr>
    </w:p>
    <w:p w:rsidR="0035263A" w:rsidRPr="00AA6F33" w:rsidRDefault="0035263A" w:rsidP="00AA6F33">
      <w:pPr>
        <w:pStyle w:val="NormalWeb"/>
        <w:spacing w:after="0" w:line="240" w:lineRule="auto"/>
        <w:rPr>
          <w:rFonts w:asciiTheme="minorHAnsi" w:hAnsiTheme="minorHAnsi"/>
        </w:rPr>
      </w:pPr>
      <w:r w:rsidRPr="00AA6F33">
        <w:rPr>
          <w:rFonts w:asciiTheme="minorHAnsi" w:hAnsiTheme="minorHAnsi"/>
          <w:i/>
          <w:iCs/>
        </w:rPr>
        <w:t>What alternative stories does the world tell to explain and try to make sense of life?</w:t>
      </w:r>
    </w:p>
    <w:p w:rsidR="002E1955" w:rsidRPr="00B40918" w:rsidRDefault="002E1955" w:rsidP="00B40918">
      <w:pPr>
        <w:pStyle w:val="NormalWeb"/>
        <w:spacing w:after="0" w:line="240" w:lineRule="auto"/>
        <w:jc w:val="both"/>
        <w:rPr>
          <w:rFonts w:ascii="Calibri" w:hAnsi="Calibri"/>
          <w:i/>
          <w:iCs/>
        </w:rPr>
      </w:pPr>
    </w:p>
    <w:sectPr w:rsidR="002E1955" w:rsidRPr="00B40918" w:rsidSect="00D651A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FD4" w:rsidRDefault="00553FD4" w:rsidP="00FB2300">
      <w:pPr>
        <w:spacing w:line="240" w:lineRule="auto"/>
      </w:pPr>
      <w:r>
        <w:separator/>
      </w:r>
    </w:p>
  </w:endnote>
  <w:endnote w:type="continuationSeparator" w:id="0">
    <w:p w:rsidR="00553FD4" w:rsidRDefault="00553FD4" w:rsidP="00FB2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3449053"/>
      <w:docPartObj>
        <w:docPartGallery w:val="Page Numbers (Bottom of Page)"/>
        <w:docPartUnique/>
      </w:docPartObj>
    </w:sdtPr>
    <w:sdtEndPr>
      <w:rPr>
        <w:color w:val="7F7F7F" w:themeColor="background1" w:themeShade="7F"/>
        <w:spacing w:val="60"/>
      </w:rPr>
    </w:sdtEndPr>
    <w:sdtContent>
      <w:p w:rsidR="00AA6F33" w:rsidRPr="00FB2300" w:rsidRDefault="00AA6F33" w:rsidP="00FB2300">
        <w:pPr>
          <w:pStyle w:val="Footer"/>
          <w:pBdr>
            <w:top w:val="single" w:sz="4" w:space="1" w:color="D9D9D9" w:themeColor="background1" w:themeShade="D9"/>
          </w:pBdr>
          <w:jc w:val="right"/>
          <w:rPr>
            <w:sz w:val="18"/>
          </w:rPr>
        </w:pPr>
        <w:r w:rsidRPr="00FB2300">
          <w:rPr>
            <w:sz w:val="18"/>
          </w:rPr>
          <w:fldChar w:fldCharType="begin"/>
        </w:r>
        <w:r w:rsidRPr="00FB2300">
          <w:rPr>
            <w:sz w:val="18"/>
          </w:rPr>
          <w:instrText xml:space="preserve"> PAGE   \* MERGEFORMAT </w:instrText>
        </w:r>
        <w:r w:rsidRPr="00FB2300">
          <w:rPr>
            <w:sz w:val="18"/>
          </w:rPr>
          <w:fldChar w:fldCharType="separate"/>
        </w:r>
        <w:r w:rsidR="00FD2BBC">
          <w:rPr>
            <w:noProof/>
            <w:sz w:val="18"/>
          </w:rPr>
          <w:t>1</w:t>
        </w:r>
        <w:r w:rsidRPr="00FB2300">
          <w:rPr>
            <w:sz w:val="18"/>
          </w:rPr>
          <w:fldChar w:fldCharType="end"/>
        </w:r>
        <w:r w:rsidRPr="00FB2300">
          <w:rPr>
            <w:sz w:val="18"/>
          </w:rPr>
          <w:t xml:space="preserve"> | </w:t>
        </w:r>
        <w:r w:rsidRPr="00FB2300">
          <w:rPr>
            <w:color w:val="7F7F7F" w:themeColor="background1" w:themeShade="7F"/>
            <w:spacing w:val="60"/>
            <w:sz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FD4" w:rsidRDefault="00553FD4" w:rsidP="00FB2300">
      <w:pPr>
        <w:spacing w:line="240" w:lineRule="auto"/>
      </w:pPr>
      <w:r>
        <w:separator/>
      </w:r>
    </w:p>
  </w:footnote>
  <w:footnote w:type="continuationSeparator" w:id="0">
    <w:p w:rsidR="00553FD4" w:rsidRDefault="00553FD4" w:rsidP="00FB23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918FA"/>
    <w:multiLevelType w:val="hybridMultilevel"/>
    <w:tmpl w:val="E0CC9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6119"/>
    <w:rsid w:val="000E4ACD"/>
    <w:rsid w:val="00186C72"/>
    <w:rsid w:val="00265228"/>
    <w:rsid w:val="002E1955"/>
    <w:rsid w:val="0035263A"/>
    <w:rsid w:val="003A05E0"/>
    <w:rsid w:val="00406119"/>
    <w:rsid w:val="004263AC"/>
    <w:rsid w:val="004C65B4"/>
    <w:rsid w:val="00553FD4"/>
    <w:rsid w:val="00575C1A"/>
    <w:rsid w:val="005E47F3"/>
    <w:rsid w:val="007109D5"/>
    <w:rsid w:val="007D0A62"/>
    <w:rsid w:val="008300FA"/>
    <w:rsid w:val="00943914"/>
    <w:rsid w:val="009F32D8"/>
    <w:rsid w:val="00AA6F33"/>
    <w:rsid w:val="00B40918"/>
    <w:rsid w:val="00BD17AB"/>
    <w:rsid w:val="00C42DDC"/>
    <w:rsid w:val="00D651A7"/>
    <w:rsid w:val="00E056ED"/>
    <w:rsid w:val="00F4717B"/>
    <w:rsid w:val="00F655B7"/>
    <w:rsid w:val="00FB2300"/>
    <w:rsid w:val="00FB7E14"/>
    <w:rsid w:val="00FD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0A67630-5B89-4DA0-A1DC-F7575992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119"/>
    <w:pPr>
      <w:spacing w:after="160" w:line="252"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17AB"/>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BD17AB"/>
    <w:rPr>
      <w:rFonts w:cs="Tahoma"/>
      <w:sz w:val="16"/>
      <w:szCs w:val="16"/>
    </w:rPr>
  </w:style>
  <w:style w:type="paragraph" w:styleId="Header">
    <w:name w:val="header"/>
    <w:basedOn w:val="Normal"/>
    <w:link w:val="HeaderChar"/>
    <w:uiPriority w:val="99"/>
    <w:semiHidden/>
    <w:unhideWhenUsed/>
    <w:rsid w:val="00FB230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B2300"/>
  </w:style>
  <w:style w:type="paragraph" w:styleId="Footer">
    <w:name w:val="footer"/>
    <w:basedOn w:val="Normal"/>
    <w:link w:val="FooterChar"/>
    <w:uiPriority w:val="99"/>
    <w:unhideWhenUsed/>
    <w:rsid w:val="00FB2300"/>
    <w:pPr>
      <w:tabs>
        <w:tab w:val="center" w:pos="4513"/>
        <w:tab w:val="right" w:pos="9026"/>
      </w:tabs>
      <w:spacing w:line="240" w:lineRule="auto"/>
    </w:pPr>
  </w:style>
  <w:style w:type="character" w:customStyle="1" w:styleId="FooterChar">
    <w:name w:val="Footer Char"/>
    <w:basedOn w:val="DefaultParagraphFont"/>
    <w:link w:val="Footer"/>
    <w:uiPriority w:val="99"/>
    <w:rsid w:val="00FB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3183">
      <w:bodyDiv w:val="1"/>
      <w:marLeft w:val="0"/>
      <w:marRight w:val="0"/>
      <w:marTop w:val="0"/>
      <w:marBottom w:val="0"/>
      <w:divBdr>
        <w:top w:val="none" w:sz="0" w:space="0" w:color="auto"/>
        <w:left w:val="none" w:sz="0" w:space="0" w:color="auto"/>
        <w:bottom w:val="none" w:sz="0" w:space="0" w:color="auto"/>
        <w:right w:val="none" w:sz="0" w:space="0" w:color="auto"/>
      </w:divBdr>
    </w:div>
    <w:div w:id="500391745">
      <w:bodyDiv w:val="1"/>
      <w:marLeft w:val="0"/>
      <w:marRight w:val="0"/>
      <w:marTop w:val="0"/>
      <w:marBottom w:val="0"/>
      <w:divBdr>
        <w:top w:val="none" w:sz="0" w:space="0" w:color="auto"/>
        <w:left w:val="none" w:sz="0" w:space="0" w:color="auto"/>
        <w:bottom w:val="none" w:sz="0" w:space="0" w:color="auto"/>
        <w:right w:val="none" w:sz="0" w:space="0" w:color="auto"/>
      </w:divBdr>
    </w:div>
    <w:div w:id="1023172789">
      <w:bodyDiv w:val="1"/>
      <w:marLeft w:val="0"/>
      <w:marRight w:val="0"/>
      <w:marTop w:val="0"/>
      <w:marBottom w:val="0"/>
      <w:divBdr>
        <w:top w:val="none" w:sz="0" w:space="0" w:color="auto"/>
        <w:left w:val="none" w:sz="0" w:space="0" w:color="auto"/>
        <w:bottom w:val="none" w:sz="0" w:space="0" w:color="auto"/>
        <w:right w:val="none" w:sz="0" w:space="0" w:color="auto"/>
      </w:divBdr>
    </w:div>
    <w:div w:id="1198860172">
      <w:bodyDiv w:val="1"/>
      <w:marLeft w:val="0"/>
      <w:marRight w:val="0"/>
      <w:marTop w:val="0"/>
      <w:marBottom w:val="0"/>
      <w:divBdr>
        <w:top w:val="none" w:sz="0" w:space="0" w:color="auto"/>
        <w:left w:val="none" w:sz="0" w:space="0" w:color="auto"/>
        <w:bottom w:val="none" w:sz="0" w:space="0" w:color="auto"/>
        <w:right w:val="none" w:sz="0" w:space="0" w:color="auto"/>
      </w:divBdr>
    </w:div>
    <w:div w:id="20001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lgibson</dc:creator>
  <cp:lastModifiedBy>David Thompson</cp:lastModifiedBy>
  <cp:revision>5</cp:revision>
  <dcterms:created xsi:type="dcterms:W3CDTF">2016-08-12T11:00:00Z</dcterms:created>
  <dcterms:modified xsi:type="dcterms:W3CDTF">2016-10-28T12:07:00Z</dcterms:modified>
</cp:coreProperties>
</file>