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EE6D" w14:textId="77777777" w:rsidR="00C4716E" w:rsidRPr="00631BBB" w:rsidRDefault="00C4716E" w:rsidP="00C4716E">
      <w:pPr>
        <w:rPr>
          <w:rFonts w:cs="Times New Roman"/>
          <w:b/>
          <w:sz w:val="24"/>
          <w:szCs w:val="24"/>
        </w:rPr>
      </w:pPr>
      <w:r w:rsidRPr="00631BBB">
        <w:rPr>
          <w:rFonts w:cs="Times New Roman"/>
          <w:b/>
          <w:noProof/>
          <w:sz w:val="24"/>
          <w:szCs w:val="24"/>
          <w:lang w:val="en-US"/>
        </w:rPr>
        <w:drawing>
          <wp:anchor distT="0" distB="0" distL="114300" distR="114300" simplePos="0" relativeHeight="251658240" behindDoc="0" locked="0" layoutInCell="1" allowOverlap="1" wp14:anchorId="629FD65E" wp14:editId="28EFC884">
            <wp:simplePos x="0" y="0"/>
            <wp:positionH relativeFrom="margin">
              <wp:align>center</wp:align>
            </wp:positionH>
            <wp:positionV relativeFrom="margin">
              <wp:align>top</wp:align>
            </wp:positionV>
            <wp:extent cx="1724660" cy="15106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_2017_Colour.png"/>
                    <pic:cNvPicPr/>
                  </pic:nvPicPr>
                  <pic:blipFill>
                    <a:blip r:embed="rId5">
                      <a:extLst>
                        <a:ext uri="{28A0092B-C50C-407E-A947-70E740481C1C}">
                          <a14:useLocalDpi xmlns:a14="http://schemas.microsoft.com/office/drawing/2010/main" val="0"/>
                        </a:ext>
                      </a:extLst>
                    </a:blip>
                    <a:stretch>
                      <a:fillRect/>
                    </a:stretch>
                  </pic:blipFill>
                  <pic:spPr>
                    <a:xfrm>
                      <a:off x="0" y="0"/>
                      <a:ext cx="1724660" cy="1511267"/>
                    </a:xfrm>
                    <a:prstGeom prst="rect">
                      <a:avLst/>
                    </a:prstGeom>
                  </pic:spPr>
                </pic:pic>
              </a:graphicData>
            </a:graphic>
            <wp14:sizeRelH relativeFrom="margin">
              <wp14:pctWidth>0</wp14:pctWidth>
            </wp14:sizeRelH>
            <wp14:sizeRelV relativeFrom="margin">
              <wp14:pctHeight>0</wp14:pctHeight>
            </wp14:sizeRelV>
          </wp:anchor>
        </w:drawing>
      </w:r>
    </w:p>
    <w:p w14:paraId="6F10A5A9" w14:textId="77777777" w:rsidR="00C4716E" w:rsidRPr="00631BBB" w:rsidRDefault="00C4716E" w:rsidP="00C4716E">
      <w:pPr>
        <w:rPr>
          <w:rFonts w:cs="Times New Roman"/>
          <w:b/>
          <w:sz w:val="24"/>
          <w:szCs w:val="24"/>
        </w:rPr>
      </w:pPr>
    </w:p>
    <w:p w14:paraId="6CB02AF8" w14:textId="77777777" w:rsidR="00C4716E" w:rsidRPr="00631BBB" w:rsidRDefault="00C4716E" w:rsidP="00C4716E">
      <w:pPr>
        <w:rPr>
          <w:rFonts w:cs="Times New Roman"/>
          <w:b/>
          <w:sz w:val="24"/>
          <w:szCs w:val="24"/>
        </w:rPr>
      </w:pPr>
    </w:p>
    <w:p w14:paraId="3D6D5F8F" w14:textId="77777777" w:rsidR="00C4716E" w:rsidRPr="00631BBB" w:rsidRDefault="00C4716E" w:rsidP="00C4716E">
      <w:pPr>
        <w:rPr>
          <w:rFonts w:cs="Times New Roman"/>
          <w:b/>
          <w:sz w:val="24"/>
          <w:szCs w:val="24"/>
        </w:rPr>
      </w:pPr>
    </w:p>
    <w:p w14:paraId="27F7C758" w14:textId="77777777" w:rsidR="00C4716E" w:rsidRPr="00631BBB" w:rsidRDefault="00C4716E" w:rsidP="00C4716E">
      <w:pPr>
        <w:rPr>
          <w:rFonts w:cs="Times New Roman"/>
          <w:b/>
          <w:sz w:val="24"/>
          <w:szCs w:val="24"/>
        </w:rPr>
      </w:pPr>
    </w:p>
    <w:p w14:paraId="67A73F00" w14:textId="4BF07CFC" w:rsidR="00631BBB" w:rsidRPr="00631BBB" w:rsidRDefault="00ED2802" w:rsidP="00C4716E">
      <w:pPr>
        <w:pStyle w:val="Heading1"/>
        <w:rPr>
          <w:rFonts w:asciiTheme="minorHAnsi" w:hAnsiTheme="minorHAnsi"/>
        </w:rPr>
      </w:pPr>
      <w:r>
        <w:rPr>
          <w:rFonts w:asciiTheme="minorHAnsi" w:hAnsiTheme="minorHAnsi"/>
        </w:rPr>
        <w:t xml:space="preserve">Hope’s story | </w:t>
      </w:r>
      <w:r w:rsidR="00764F46" w:rsidRPr="00631BBB">
        <w:rPr>
          <w:rFonts w:asciiTheme="minorHAnsi" w:hAnsiTheme="minorHAnsi"/>
        </w:rPr>
        <w:t xml:space="preserve">Worship </w:t>
      </w:r>
      <w:r>
        <w:rPr>
          <w:rFonts w:asciiTheme="minorHAnsi" w:hAnsiTheme="minorHAnsi"/>
        </w:rPr>
        <w:t>m</w:t>
      </w:r>
      <w:bookmarkStart w:id="0" w:name="_GoBack"/>
      <w:bookmarkEnd w:id="0"/>
      <w:r w:rsidR="00764F46" w:rsidRPr="00631BBB">
        <w:rPr>
          <w:rFonts w:asciiTheme="minorHAnsi" w:hAnsiTheme="minorHAnsi"/>
        </w:rPr>
        <w:t>aterials</w:t>
      </w:r>
      <w:r>
        <w:rPr>
          <w:rFonts w:asciiTheme="minorHAnsi" w:hAnsiTheme="minorHAnsi"/>
        </w:rPr>
        <w:t xml:space="preserve"> </w:t>
      </w:r>
    </w:p>
    <w:p w14:paraId="1628E082" w14:textId="77777777" w:rsidR="00C4716E" w:rsidRPr="00631BBB" w:rsidRDefault="00C4716E" w:rsidP="00C4716E"/>
    <w:p w14:paraId="39399838" w14:textId="168661F9" w:rsidR="00764F46" w:rsidRPr="00631BBB" w:rsidRDefault="00F7237E" w:rsidP="00C4716E">
      <w:pPr>
        <w:rPr>
          <w:rFonts w:cs="Times New Roman"/>
          <w:sz w:val="24"/>
          <w:szCs w:val="24"/>
        </w:rPr>
      </w:pPr>
      <w:r w:rsidRPr="00631BBB">
        <w:rPr>
          <w:rFonts w:cs="Times New Roman"/>
          <w:sz w:val="24"/>
          <w:szCs w:val="24"/>
        </w:rPr>
        <w:t>This year’</w:t>
      </w:r>
      <w:r w:rsidR="00120396" w:rsidRPr="00631BBB">
        <w:rPr>
          <w:rFonts w:cs="Times New Roman"/>
          <w:sz w:val="24"/>
          <w:szCs w:val="24"/>
        </w:rPr>
        <w:t>s theme</w:t>
      </w:r>
      <w:r w:rsidRPr="00631BBB">
        <w:rPr>
          <w:rFonts w:cs="Times New Roman"/>
          <w:sz w:val="24"/>
          <w:szCs w:val="24"/>
        </w:rPr>
        <w:t xml:space="preserve"> on the Democratic Republic of Congo (DRC) is an intensely</w:t>
      </w:r>
      <w:r w:rsidR="000A10CC" w:rsidRPr="00631BBB">
        <w:rPr>
          <w:rFonts w:cs="Times New Roman"/>
          <w:sz w:val="24"/>
          <w:szCs w:val="24"/>
        </w:rPr>
        <w:t xml:space="preserve"> moving</w:t>
      </w:r>
      <w:r w:rsidR="00F904AF" w:rsidRPr="00631BBB">
        <w:rPr>
          <w:rFonts w:cs="Times New Roman"/>
          <w:sz w:val="24"/>
          <w:szCs w:val="24"/>
        </w:rPr>
        <w:t xml:space="preserve"> one,</w:t>
      </w:r>
      <w:r w:rsidR="00120396" w:rsidRPr="00631BBB">
        <w:rPr>
          <w:rFonts w:cs="Times New Roman"/>
          <w:sz w:val="24"/>
          <w:szCs w:val="24"/>
        </w:rPr>
        <w:t xml:space="preserve"> harrowing and yet, ultimately inspiring. Its focus on the story of </w:t>
      </w:r>
      <w:r w:rsidR="00ED2802">
        <w:rPr>
          <w:rFonts w:cs="Times New Roman"/>
          <w:sz w:val="24"/>
          <w:szCs w:val="24"/>
        </w:rPr>
        <w:t>Hope</w:t>
      </w:r>
      <w:r w:rsidR="00335B9F" w:rsidRPr="00631BBB">
        <w:rPr>
          <w:rFonts w:cs="Times New Roman"/>
          <w:sz w:val="24"/>
          <w:szCs w:val="24"/>
        </w:rPr>
        <w:t xml:space="preserve"> is </w:t>
      </w:r>
      <w:r w:rsidR="00120396" w:rsidRPr="00631BBB">
        <w:rPr>
          <w:rFonts w:cs="Times New Roman"/>
          <w:sz w:val="24"/>
          <w:szCs w:val="24"/>
        </w:rPr>
        <w:t>couched in terms of personal testimony</w:t>
      </w:r>
      <w:r w:rsidR="00335B9F" w:rsidRPr="00631BBB">
        <w:rPr>
          <w:rFonts w:cs="Times New Roman"/>
          <w:sz w:val="24"/>
          <w:szCs w:val="24"/>
        </w:rPr>
        <w:t xml:space="preserve">, a narrative of courage, resilience and faith in the face of almost unspeakable brutality. </w:t>
      </w:r>
      <w:r w:rsidR="004E74E3" w:rsidRPr="00631BBB">
        <w:rPr>
          <w:rFonts w:cs="Times New Roman"/>
          <w:sz w:val="24"/>
          <w:szCs w:val="24"/>
        </w:rPr>
        <w:t>Her experience could be described in a phrase coined by the theologian, H. Richard Niebuhr, “Participation in the Present Passion”.</w:t>
      </w:r>
    </w:p>
    <w:p w14:paraId="719170A3" w14:textId="77777777" w:rsidR="00335B9F" w:rsidRPr="00631BBB" w:rsidRDefault="004E74E3" w:rsidP="00C4716E">
      <w:pPr>
        <w:rPr>
          <w:rFonts w:cs="Times New Roman"/>
          <w:sz w:val="24"/>
          <w:szCs w:val="24"/>
        </w:rPr>
      </w:pPr>
      <w:r w:rsidRPr="00631BBB">
        <w:rPr>
          <w:rFonts w:cs="Times New Roman"/>
          <w:sz w:val="24"/>
          <w:szCs w:val="24"/>
        </w:rPr>
        <w:t>The Passion of Jesus in Holy Week, recorded in the gospels and reflected upon further by t</w:t>
      </w:r>
      <w:r w:rsidR="00F904AF" w:rsidRPr="00631BBB">
        <w:rPr>
          <w:rFonts w:cs="Times New Roman"/>
          <w:sz w:val="24"/>
          <w:szCs w:val="24"/>
        </w:rPr>
        <w:t>he apostles in the</w:t>
      </w:r>
      <w:r w:rsidRPr="00631BBB">
        <w:rPr>
          <w:rFonts w:cs="Times New Roman"/>
          <w:sz w:val="24"/>
          <w:szCs w:val="24"/>
        </w:rPr>
        <w:t xml:space="preserve"> epistles speaks of the uniqueness of his redemptive death on the cross. The church understands his passion in two ways. First, as his suffering with, for and in place of a suffering and sinful humanity where the root meaning of the Latin word “</w:t>
      </w:r>
      <w:proofErr w:type="spellStart"/>
      <w:r w:rsidRPr="00631BBB">
        <w:rPr>
          <w:rFonts w:cs="Times New Roman"/>
          <w:sz w:val="24"/>
          <w:szCs w:val="24"/>
        </w:rPr>
        <w:t>passio</w:t>
      </w:r>
      <w:proofErr w:type="spellEnd"/>
      <w:r w:rsidRPr="00631BBB">
        <w:rPr>
          <w:rFonts w:cs="Times New Roman"/>
          <w:sz w:val="24"/>
          <w:szCs w:val="24"/>
        </w:rPr>
        <w:t xml:space="preserve">” meaning </w:t>
      </w:r>
      <w:r w:rsidR="004441CD" w:rsidRPr="00631BBB">
        <w:rPr>
          <w:rFonts w:cs="Times New Roman"/>
          <w:sz w:val="24"/>
          <w:szCs w:val="24"/>
        </w:rPr>
        <w:t xml:space="preserve">“suffer” is self-evident. </w:t>
      </w:r>
      <w:r w:rsidR="00031455" w:rsidRPr="00631BBB">
        <w:rPr>
          <w:rFonts w:cs="Times New Roman"/>
          <w:sz w:val="24"/>
          <w:szCs w:val="24"/>
        </w:rPr>
        <w:t xml:space="preserve">And second, his desire to serve and fulfil the purpose of the God who sent him in mutual love to bring reconciliation and redemption was the central passion or core devotion of his life and ministry. </w:t>
      </w:r>
    </w:p>
    <w:p w14:paraId="739B0450" w14:textId="2CDE8325" w:rsidR="003858EE" w:rsidRPr="00631BBB" w:rsidRDefault="00B92216" w:rsidP="00C4716E">
      <w:pPr>
        <w:rPr>
          <w:rFonts w:cs="Times New Roman"/>
          <w:sz w:val="24"/>
          <w:szCs w:val="24"/>
        </w:rPr>
      </w:pPr>
      <w:r w:rsidRPr="00631BBB">
        <w:rPr>
          <w:rFonts w:cs="Times New Roman"/>
          <w:sz w:val="24"/>
          <w:szCs w:val="24"/>
        </w:rPr>
        <w:t>Jesus’</w:t>
      </w:r>
      <w:r w:rsidR="0067543A" w:rsidRPr="00631BBB">
        <w:rPr>
          <w:rFonts w:cs="Times New Roman"/>
          <w:sz w:val="24"/>
          <w:szCs w:val="24"/>
        </w:rPr>
        <w:t xml:space="preserve"> </w:t>
      </w:r>
      <w:r w:rsidR="00426116" w:rsidRPr="00631BBB">
        <w:rPr>
          <w:rFonts w:cs="Times New Roman"/>
          <w:sz w:val="24"/>
          <w:szCs w:val="24"/>
        </w:rPr>
        <w:t>sacrifice notwithstanding, there’s also another theme in which the apostle daringly claims that his sufferings, and, by implication, that of others too, completes Christ’s afflictions</w:t>
      </w:r>
      <w:r w:rsidR="00A47157" w:rsidRPr="00631BBB">
        <w:rPr>
          <w:rFonts w:cs="Times New Roman"/>
          <w:sz w:val="24"/>
          <w:szCs w:val="24"/>
        </w:rPr>
        <w:t xml:space="preserve"> (Colossians 1:24)</w:t>
      </w:r>
      <w:r w:rsidR="00553D07" w:rsidRPr="00631BBB">
        <w:rPr>
          <w:rFonts w:cs="Times New Roman"/>
          <w:sz w:val="24"/>
          <w:szCs w:val="24"/>
        </w:rPr>
        <w:t>. Indeed</w:t>
      </w:r>
      <w:r w:rsidR="00F904AF" w:rsidRPr="00631BBB">
        <w:rPr>
          <w:rFonts w:cs="Times New Roman"/>
          <w:sz w:val="24"/>
          <w:szCs w:val="24"/>
        </w:rPr>
        <w:t>, we can say</w:t>
      </w:r>
      <w:r w:rsidR="00426116" w:rsidRPr="00631BBB">
        <w:rPr>
          <w:rFonts w:cs="Times New Roman"/>
          <w:sz w:val="24"/>
          <w:szCs w:val="24"/>
        </w:rPr>
        <w:t xml:space="preserve"> that when anyone suffers for their faithful witness to the gospel</w:t>
      </w:r>
      <w:r w:rsidR="00AD525B" w:rsidRPr="00631BBB">
        <w:rPr>
          <w:rFonts w:cs="Times New Roman"/>
          <w:sz w:val="24"/>
          <w:szCs w:val="24"/>
        </w:rPr>
        <w:t>, they are</w:t>
      </w:r>
      <w:r w:rsidR="00426116" w:rsidRPr="00631BBB">
        <w:rPr>
          <w:rFonts w:cs="Times New Roman"/>
          <w:sz w:val="24"/>
          <w:szCs w:val="24"/>
        </w:rPr>
        <w:t xml:space="preserve"> participating in the present passion of Christ</w:t>
      </w:r>
      <w:r w:rsidR="000F343D" w:rsidRPr="00631BBB">
        <w:rPr>
          <w:rFonts w:cs="Times New Roman"/>
          <w:sz w:val="24"/>
          <w:szCs w:val="24"/>
        </w:rPr>
        <w:t xml:space="preserve"> himself</w:t>
      </w:r>
      <w:r w:rsidR="00E808D7" w:rsidRPr="00631BBB">
        <w:rPr>
          <w:rFonts w:cs="Times New Roman"/>
          <w:sz w:val="24"/>
          <w:szCs w:val="24"/>
        </w:rPr>
        <w:t xml:space="preserve"> </w:t>
      </w:r>
      <w:r w:rsidR="001612A2" w:rsidRPr="00631BBB">
        <w:rPr>
          <w:rFonts w:cs="Times New Roman"/>
          <w:sz w:val="24"/>
          <w:szCs w:val="24"/>
        </w:rPr>
        <w:t xml:space="preserve">and can overcome the worst that life might bring </w:t>
      </w:r>
      <w:r w:rsidR="00E808D7" w:rsidRPr="00631BBB">
        <w:rPr>
          <w:rFonts w:cs="Times New Roman"/>
          <w:sz w:val="24"/>
          <w:szCs w:val="24"/>
        </w:rPr>
        <w:t>(Romans 8:18-39).</w:t>
      </w:r>
      <w:r w:rsidR="00A47157" w:rsidRPr="00631BBB">
        <w:rPr>
          <w:rFonts w:cs="Times New Roman"/>
          <w:sz w:val="24"/>
          <w:szCs w:val="24"/>
        </w:rPr>
        <w:t xml:space="preserve"> In the case of </w:t>
      </w:r>
      <w:r w:rsidR="00ED2802">
        <w:rPr>
          <w:rFonts w:cs="Times New Roman"/>
          <w:sz w:val="24"/>
          <w:szCs w:val="24"/>
        </w:rPr>
        <w:t>Hope</w:t>
      </w:r>
      <w:r w:rsidR="00A47157" w:rsidRPr="00631BBB">
        <w:rPr>
          <w:rFonts w:cs="Times New Roman"/>
          <w:sz w:val="24"/>
          <w:szCs w:val="24"/>
        </w:rPr>
        <w:t xml:space="preserve">, in the distressing </w:t>
      </w:r>
      <w:proofErr w:type="gramStart"/>
      <w:r w:rsidR="00A47157" w:rsidRPr="00631BBB">
        <w:rPr>
          <w:rFonts w:cs="Times New Roman"/>
          <w:sz w:val="24"/>
          <w:szCs w:val="24"/>
        </w:rPr>
        <w:t>circumstances</w:t>
      </w:r>
      <w:r w:rsidR="00293FBB" w:rsidRPr="00631BBB">
        <w:rPr>
          <w:rFonts w:cs="Times New Roman"/>
          <w:sz w:val="24"/>
          <w:szCs w:val="24"/>
        </w:rPr>
        <w:t xml:space="preserve"> which</w:t>
      </w:r>
      <w:proofErr w:type="gramEnd"/>
      <w:r w:rsidR="00293FBB" w:rsidRPr="00631BBB">
        <w:rPr>
          <w:rFonts w:cs="Times New Roman"/>
          <w:sz w:val="24"/>
          <w:szCs w:val="24"/>
        </w:rPr>
        <w:t xml:space="preserve"> she endured in</w:t>
      </w:r>
      <w:r w:rsidR="00A47157" w:rsidRPr="00631BBB">
        <w:rPr>
          <w:rFonts w:cs="Times New Roman"/>
          <w:sz w:val="24"/>
          <w:szCs w:val="24"/>
        </w:rPr>
        <w:t xml:space="preserve"> the DRC, we </w:t>
      </w:r>
      <w:r w:rsidR="002A7D80" w:rsidRPr="00631BBB">
        <w:rPr>
          <w:rFonts w:cs="Times New Roman"/>
          <w:sz w:val="24"/>
          <w:szCs w:val="24"/>
        </w:rPr>
        <w:t>stand in awe at</w:t>
      </w:r>
      <w:r w:rsidR="00AD525B" w:rsidRPr="00631BBB">
        <w:rPr>
          <w:rFonts w:cs="Times New Roman"/>
          <w:sz w:val="24"/>
          <w:szCs w:val="24"/>
        </w:rPr>
        <w:t xml:space="preserve"> how the love of God, revealed in the grace of Christ, was somehow demonstrated in her courageous faith and resilient hope.</w:t>
      </w:r>
    </w:p>
    <w:p w14:paraId="1D016EDF" w14:textId="1B44BBA0" w:rsidR="00F2229D" w:rsidRPr="00631BBB" w:rsidRDefault="0069080E" w:rsidP="00C4716E">
      <w:pPr>
        <w:rPr>
          <w:rFonts w:cs="Times New Roman"/>
          <w:sz w:val="24"/>
          <w:szCs w:val="24"/>
        </w:rPr>
      </w:pPr>
      <w:r w:rsidRPr="00631BBB">
        <w:rPr>
          <w:rFonts w:cs="Times New Roman"/>
          <w:sz w:val="24"/>
          <w:szCs w:val="24"/>
        </w:rPr>
        <w:t>Whatever else w</w:t>
      </w:r>
      <w:r w:rsidR="00F904AF" w:rsidRPr="00631BBB">
        <w:rPr>
          <w:rFonts w:cs="Times New Roman"/>
          <w:sz w:val="24"/>
          <w:szCs w:val="24"/>
        </w:rPr>
        <w:t>e humans are</w:t>
      </w:r>
      <w:proofErr w:type="gramStart"/>
      <w:r w:rsidR="00F904AF" w:rsidRPr="00631BBB">
        <w:rPr>
          <w:rFonts w:cs="Times New Roman"/>
          <w:sz w:val="24"/>
          <w:szCs w:val="24"/>
        </w:rPr>
        <w:t>,</w:t>
      </w:r>
      <w:proofErr w:type="gramEnd"/>
      <w:r w:rsidR="00F904AF" w:rsidRPr="00631BBB">
        <w:rPr>
          <w:rFonts w:cs="Times New Roman"/>
          <w:sz w:val="24"/>
          <w:szCs w:val="24"/>
        </w:rPr>
        <w:t xml:space="preserve"> we are vulnerable;</w:t>
      </w:r>
      <w:r w:rsidRPr="00631BBB">
        <w:rPr>
          <w:rFonts w:cs="Times New Roman"/>
          <w:sz w:val="24"/>
          <w:szCs w:val="24"/>
        </w:rPr>
        <w:t xml:space="preserve"> impinged upon by both good and bad, things that harm</w:t>
      </w:r>
      <w:r w:rsidR="00F904AF" w:rsidRPr="00631BBB">
        <w:rPr>
          <w:rFonts w:cs="Times New Roman"/>
          <w:sz w:val="24"/>
          <w:szCs w:val="24"/>
        </w:rPr>
        <w:t xml:space="preserve"> us, </w:t>
      </w:r>
      <w:r w:rsidR="00E07B9D" w:rsidRPr="00631BBB">
        <w:rPr>
          <w:rFonts w:cs="Times New Roman"/>
          <w:sz w:val="24"/>
          <w:szCs w:val="24"/>
        </w:rPr>
        <w:t>as well as things</w:t>
      </w:r>
      <w:r w:rsidR="00F904AF" w:rsidRPr="00631BBB">
        <w:rPr>
          <w:rFonts w:cs="Times New Roman"/>
          <w:sz w:val="24"/>
          <w:szCs w:val="24"/>
        </w:rPr>
        <w:t xml:space="preserve"> that</w:t>
      </w:r>
      <w:r w:rsidRPr="00631BBB">
        <w:rPr>
          <w:rFonts w:cs="Times New Roman"/>
          <w:sz w:val="24"/>
          <w:szCs w:val="24"/>
        </w:rPr>
        <w:t xml:space="preserve"> </w:t>
      </w:r>
      <w:r w:rsidR="00A102DB" w:rsidRPr="00631BBB">
        <w:rPr>
          <w:rFonts w:cs="Times New Roman"/>
          <w:sz w:val="24"/>
          <w:szCs w:val="24"/>
        </w:rPr>
        <w:t xml:space="preserve">bring </w:t>
      </w:r>
      <w:r w:rsidRPr="00631BBB">
        <w:rPr>
          <w:rFonts w:cs="Times New Roman"/>
          <w:sz w:val="24"/>
          <w:szCs w:val="24"/>
        </w:rPr>
        <w:t>heal</w:t>
      </w:r>
      <w:r w:rsidR="00A102DB" w:rsidRPr="00631BBB">
        <w:rPr>
          <w:rFonts w:cs="Times New Roman"/>
          <w:sz w:val="24"/>
          <w:szCs w:val="24"/>
        </w:rPr>
        <w:t>ing</w:t>
      </w:r>
      <w:r w:rsidRPr="00631BBB">
        <w:rPr>
          <w:rFonts w:cs="Times New Roman"/>
          <w:sz w:val="24"/>
          <w:szCs w:val="24"/>
        </w:rPr>
        <w:t>. In this ambiguit</w:t>
      </w:r>
      <w:r w:rsidR="00E07B9D" w:rsidRPr="00631BBB">
        <w:rPr>
          <w:rFonts w:cs="Times New Roman"/>
          <w:sz w:val="24"/>
          <w:szCs w:val="24"/>
        </w:rPr>
        <w:t>y we are affected by some dynamics</w:t>
      </w:r>
      <w:r w:rsidRPr="00631BBB">
        <w:rPr>
          <w:rFonts w:cs="Times New Roman"/>
          <w:sz w:val="24"/>
          <w:szCs w:val="24"/>
        </w:rPr>
        <w:t xml:space="preserve"> that afflict us and others that affirm </w:t>
      </w:r>
      <w:r w:rsidR="00A26728" w:rsidRPr="00631BBB">
        <w:rPr>
          <w:rFonts w:cs="Times New Roman"/>
          <w:sz w:val="24"/>
          <w:szCs w:val="24"/>
        </w:rPr>
        <w:t xml:space="preserve">and edify </w:t>
      </w:r>
      <w:r w:rsidRPr="00631BBB">
        <w:rPr>
          <w:rFonts w:cs="Times New Roman"/>
          <w:sz w:val="24"/>
          <w:szCs w:val="24"/>
        </w:rPr>
        <w:t>us. In our unbelief, we often try to deny or suppress ou</w:t>
      </w:r>
      <w:r w:rsidR="00F570F8" w:rsidRPr="00631BBB">
        <w:rPr>
          <w:rFonts w:cs="Times New Roman"/>
          <w:sz w:val="24"/>
          <w:szCs w:val="24"/>
        </w:rPr>
        <w:t>r vulnerability</w:t>
      </w:r>
      <w:r w:rsidR="00E44397" w:rsidRPr="00631BBB">
        <w:rPr>
          <w:rFonts w:cs="Times New Roman"/>
          <w:sz w:val="24"/>
          <w:szCs w:val="24"/>
        </w:rPr>
        <w:t xml:space="preserve"> - a futile strategy. However</w:t>
      </w:r>
      <w:r w:rsidR="00D52AD3" w:rsidRPr="00631BBB">
        <w:rPr>
          <w:rFonts w:cs="Times New Roman"/>
          <w:sz w:val="24"/>
          <w:szCs w:val="24"/>
        </w:rPr>
        <w:t xml:space="preserve"> by trust in God’s steadfast love, faith in Christ’s grace, we can respond otherwise so that, mysteriously and wonderfully, our v</w:t>
      </w:r>
      <w:r w:rsidR="00E07B9D" w:rsidRPr="00631BBB">
        <w:rPr>
          <w:rFonts w:cs="Times New Roman"/>
          <w:sz w:val="24"/>
          <w:szCs w:val="24"/>
        </w:rPr>
        <w:t>ulnerability is the occasion or</w:t>
      </w:r>
      <w:r w:rsidR="00D52AD3" w:rsidRPr="00631BBB">
        <w:rPr>
          <w:rFonts w:cs="Times New Roman"/>
          <w:sz w:val="24"/>
          <w:szCs w:val="24"/>
        </w:rPr>
        <w:t xml:space="preserve"> means by which the glory of God in Christ becomes luminous and radiant. Paul’s image of clay jars conveys the truth that the spiritual treasure of the new creation can be </w:t>
      </w:r>
      <w:r w:rsidR="00B94578" w:rsidRPr="00631BBB">
        <w:rPr>
          <w:rFonts w:cs="Times New Roman"/>
          <w:sz w:val="24"/>
          <w:szCs w:val="24"/>
        </w:rPr>
        <w:t>borne and</w:t>
      </w:r>
      <w:r w:rsidR="00F570F8" w:rsidRPr="00631BBB">
        <w:rPr>
          <w:rFonts w:cs="Times New Roman"/>
          <w:sz w:val="24"/>
          <w:szCs w:val="24"/>
        </w:rPr>
        <w:t xml:space="preserve"> shared by</w:t>
      </w:r>
      <w:r w:rsidR="00D52AD3" w:rsidRPr="00631BBB">
        <w:rPr>
          <w:rFonts w:cs="Times New Roman"/>
          <w:sz w:val="24"/>
          <w:szCs w:val="24"/>
        </w:rPr>
        <w:t xml:space="preserve"> people of tenacious fai</w:t>
      </w:r>
      <w:r w:rsidR="00F570F8" w:rsidRPr="00631BBB">
        <w:rPr>
          <w:rFonts w:cs="Times New Roman"/>
          <w:sz w:val="24"/>
          <w:szCs w:val="24"/>
        </w:rPr>
        <w:t>th,</w:t>
      </w:r>
      <w:r w:rsidR="000841CA" w:rsidRPr="00631BBB">
        <w:rPr>
          <w:rFonts w:cs="Times New Roman"/>
          <w:sz w:val="24"/>
          <w:szCs w:val="24"/>
        </w:rPr>
        <w:t xml:space="preserve"> akin to </w:t>
      </w:r>
      <w:r w:rsidR="000841CA" w:rsidRPr="00631BBB">
        <w:rPr>
          <w:rFonts w:cs="Times New Roman"/>
          <w:sz w:val="24"/>
          <w:szCs w:val="24"/>
        </w:rPr>
        <w:lastRenderedPageBreak/>
        <w:t>plain, earthen vessels serving a g</w:t>
      </w:r>
      <w:r w:rsidR="001612A2" w:rsidRPr="00631BBB">
        <w:rPr>
          <w:rFonts w:cs="Times New Roman"/>
          <w:sz w:val="24"/>
          <w:szCs w:val="24"/>
        </w:rPr>
        <w:t>reater purpose.</w:t>
      </w:r>
      <w:r w:rsidR="00D615EC" w:rsidRPr="00631BBB">
        <w:rPr>
          <w:rFonts w:cs="Times New Roman"/>
          <w:sz w:val="24"/>
          <w:szCs w:val="24"/>
        </w:rPr>
        <w:t xml:space="preserve"> I</w:t>
      </w:r>
      <w:r w:rsidR="00263DD3" w:rsidRPr="00631BBB">
        <w:rPr>
          <w:rFonts w:cs="Times New Roman"/>
          <w:sz w:val="24"/>
          <w:szCs w:val="24"/>
        </w:rPr>
        <w:t>n a phrase that frames the message of 2 Corinthians</w:t>
      </w:r>
      <w:r w:rsidR="001612A2" w:rsidRPr="00631BBB">
        <w:rPr>
          <w:rFonts w:cs="Times New Roman"/>
          <w:sz w:val="24"/>
          <w:szCs w:val="24"/>
        </w:rPr>
        <w:t xml:space="preserve"> chapter 4, Paul </w:t>
      </w:r>
      <w:r w:rsidR="00D615EC" w:rsidRPr="00631BBB">
        <w:rPr>
          <w:rFonts w:cs="Times New Roman"/>
          <w:sz w:val="24"/>
          <w:szCs w:val="24"/>
        </w:rPr>
        <w:t>says that “</w:t>
      </w:r>
      <w:r w:rsidR="00B94578" w:rsidRPr="00631BBB">
        <w:rPr>
          <w:rFonts w:cs="Times New Roman"/>
          <w:sz w:val="24"/>
          <w:szCs w:val="24"/>
        </w:rPr>
        <w:t xml:space="preserve">we do not lose heart” (verses 1 and 16). </w:t>
      </w:r>
      <w:r w:rsidR="00F570F8" w:rsidRPr="00631BBB">
        <w:rPr>
          <w:rFonts w:cs="Times New Roman"/>
          <w:sz w:val="24"/>
          <w:szCs w:val="24"/>
        </w:rPr>
        <w:t>By the power</w:t>
      </w:r>
      <w:r w:rsidR="009F351C" w:rsidRPr="00631BBB">
        <w:rPr>
          <w:rFonts w:cs="Times New Roman"/>
          <w:sz w:val="24"/>
          <w:szCs w:val="24"/>
        </w:rPr>
        <w:t xml:space="preserve"> of the Spirit, the grace of Christ shines forth in and through the fragile yet resilient vulnerability </w:t>
      </w:r>
      <w:r w:rsidR="00F570F8" w:rsidRPr="00631BBB">
        <w:rPr>
          <w:rFonts w:cs="Times New Roman"/>
          <w:sz w:val="24"/>
          <w:szCs w:val="24"/>
        </w:rPr>
        <w:t>of faithful people to the</w:t>
      </w:r>
      <w:r w:rsidR="009F351C" w:rsidRPr="00631BBB">
        <w:rPr>
          <w:rFonts w:cs="Times New Roman"/>
          <w:sz w:val="24"/>
          <w:szCs w:val="24"/>
        </w:rPr>
        <w:t xml:space="preserve"> glory of</w:t>
      </w:r>
      <w:r w:rsidR="00F570F8" w:rsidRPr="00631BBB">
        <w:rPr>
          <w:rFonts w:cs="Times New Roman"/>
          <w:sz w:val="24"/>
          <w:szCs w:val="24"/>
        </w:rPr>
        <w:t xml:space="preserve"> God at work even here.</w:t>
      </w:r>
      <w:r w:rsidR="001612A2" w:rsidRPr="00631BBB">
        <w:rPr>
          <w:rFonts w:cs="Times New Roman"/>
          <w:sz w:val="24"/>
          <w:szCs w:val="24"/>
        </w:rPr>
        <w:t xml:space="preserve"> Beyond what we might thi</w:t>
      </w:r>
      <w:r w:rsidR="00D615EC" w:rsidRPr="00631BBB">
        <w:rPr>
          <w:rFonts w:cs="Times New Roman"/>
          <w:sz w:val="24"/>
          <w:szCs w:val="24"/>
        </w:rPr>
        <w:t xml:space="preserve">nk possible, in defiant resistance to the many facets of evil we may face, marvel at the way in which </w:t>
      </w:r>
      <w:r w:rsidR="00ED2802">
        <w:rPr>
          <w:rFonts w:cs="Times New Roman"/>
          <w:sz w:val="24"/>
          <w:szCs w:val="24"/>
        </w:rPr>
        <w:t>Hope</w:t>
      </w:r>
      <w:r w:rsidR="00D615EC" w:rsidRPr="00631BBB">
        <w:rPr>
          <w:rFonts w:cs="Times New Roman"/>
          <w:sz w:val="24"/>
          <w:szCs w:val="24"/>
        </w:rPr>
        <w:t xml:space="preserve"> survived her ordeal. And then, having heard her story, and listened to the joyous way in which she sings her faith on the DVD provided, let your generosity for this year’s World Development Appeal</w:t>
      </w:r>
      <w:r w:rsidR="00F2229D" w:rsidRPr="00631BBB">
        <w:rPr>
          <w:rFonts w:cs="Times New Roman"/>
          <w:sz w:val="24"/>
          <w:szCs w:val="24"/>
        </w:rPr>
        <w:t xml:space="preserve"> reflect something of your</w:t>
      </w:r>
      <w:r w:rsidR="00D615EC" w:rsidRPr="00631BBB">
        <w:rPr>
          <w:rFonts w:cs="Times New Roman"/>
          <w:sz w:val="24"/>
          <w:szCs w:val="24"/>
        </w:rPr>
        <w:t xml:space="preserve"> wonde</w:t>
      </w:r>
      <w:r w:rsidR="00F2229D" w:rsidRPr="00631BBB">
        <w:rPr>
          <w:rFonts w:cs="Times New Roman"/>
          <w:sz w:val="24"/>
          <w:szCs w:val="24"/>
        </w:rPr>
        <w:t xml:space="preserve">r at how Christ’s grace in such vulnerability </w:t>
      </w:r>
      <w:r w:rsidR="000D1822" w:rsidRPr="00631BBB">
        <w:rPr>
          <w:rFonts w:cs="Times New Roman"/>
          <w:sz w:val="24"/>
          <w:szCs w:val="24"/>
        </w:rPr>
        <w:t xml:space="preserve">can </w:t>
      </w:r>
      <w:r w:rsidR="00FD5C23" w:rsidRPr="00631BBB">
        <w:rPr>
          <w:rFonts w:cs="Times New Roman"/>
          <w:sz w:val="24"/>
          <w:szCs w:val="24"/>
        </w:rPr>
        <w:t>serve</w:t>
      </w:r>
      <w:r w:rsidR="00F2229D" w:rsidRPr="00631BBB">
        <w:rPr>
          <w:rFonts w:cs="Times New Roman"/>
          <w:sz w:val="24"/>
          <w:szCs w:val="24"/>
        </w:rPr>
        <w:t xml:space="preserve"> God’</w:t>
      </w:r>
      <w:r w:rsidR="000D1822" w:rsidRPr="00631BBB">
        <w:rPr>
          <w:rFonts w:cs="Times New Roman"/>
          <w:sz w:val="24"/>
          <w:szCs w:val="24"/>
        </w:rPr>
        <w:t>s greater glory.</w:t>
      </w:r>
    </w:p>
    <w:p w14:paraId="5B071396" w14:textId="77777777" w:rsidR="00F2229D" w:rsidRPr="00631BBB" w:rsidRDefault="00F2229D" w:rsidP="00C4716E">
      <w:pPr>
        <w:rPr>
          <w:rFonts w:cs="Times New Roman"/>
          <w:sz w:val="24"/>
          <w:szCs w:val="24"/>
        </w:rPr>
      </w:pPr>
    </w:p>
    <w:p w14:paraId="398752A2" w14:textId="77777777" w:rsidR="00C4716E" w:rsidRPr="00631BBB" w:rsidRDefault="007D7317" w:rsidP="00C4716E">
      <w:pPr>
        <w:pStyle w:val="Heading2"/>
        <w:rPr>
          <w:rFonts w:asciiTheme="minorHAnsi" w:hAnsiTheme="minorHAnsi"/>
        </w:rPr>
      </w:pPr>
      <w:r w:rsidRPr="00631BBB">
        <w:rPr>
          <w:rFonts w:asciiTheme="minorHAnsi" w:hAnsiTheme="minorHAnsi"/>
        </w:rPr>
        <w:t>Suggested Scripture Readings:</w:t>
      </w:r>
    </w:p>
    <w:p w14:paraId="1779F555" w14:textId="77777777" w:rsidR="003D7A3B" w:rsidRPr="00631BBB" w:rsidRDefault="00C4716E" w:rsidP="00C4716E">
      <w:pPr>
        <w:rPr>
          <w:rFonts w:cs="Times New Roman"/>
          <w:sz w:val="24"/>
          <w:szCs w:val="24"/>
        </w:rPr>
      </w:pPr>
      <w:r w:rsidRPr="00631BBB">
        <w:rPr>
          <w:rFonts w:cs="Times New Roman"/>
          <w:sz w:val="24"/>
          <w:szCs w:val="24"/>
        </w:rPr>
        <w:br/>
      </w:r>
      <w:r w:rsidR="003D7A3B" w:rsidRPr="00631BBB">
        <w:rPr>
          <w:rFonts w:cs="Times New Roman"/>
          <w:sz w:val="24"/>
          <w:szCs w:val="24"/>
        </w:rPr>
        <w:t>Psalm 42</w:t>
      </w:r>
    </w:p>
    <w:p w14:paraId="3CC5879C" w14:textId="77777777" w:rsidR="007D7317" w:rsidRPr="00631BBB" w:rsidRDefault="007D7317" w:rsidP="00C4716E">
      <w:pPr>
        <w:rPr>
          <w:rFonts w:cs="Times New Roman"/>
          <w:sz w:val="24"/>
          <w:szCs w:val="24"/>
        </w:rPr>
      </w:pPr>
      <w:r w:rsidRPr="00631BBB">
        <w:rPr>
          <w:rFonts w:cs="Times New Roman"/>
          <w:sz w:val="24"/>
          <w:szCs w:val="24"/>
        </w:rPr>
        <w:t>Isaiah 52:13-53:12</w:t>
      </w:r>
    </w:p>
    <w:p w14:paraId="00F03B53" w14:textId="77777777" w:rsidR="007D7317" w:rsidRPr="00631BBB" w:rsidRDefault="007D7317" w:rsidP="00C4716E">
      <w:pPr>
        <w:rPr>
          <w:rFonts w:cs="Times New Roman"/>
          <w:sz w:val="24"/>
          <w:szCs w:val="24"/>
        </w:rPr>
      </w:pPr>
      <w:r w:rsidRPr="00631BBB">
        <w:rPr>
          <w:rFonts w:cs="Times New Roman"/>
          <w:sz w:val="24"/>
          <w:szCs w:val="24"/>
        </w:rPr>
        <w:t>Matthew 25:31-46</w:t>
      </w:r>
    </w:p>
    <w:p w14:paraId="1B2095DA" w14:textId="77777777" w:rsidR="007D7317" w:rsidRPr="00631BBB" w:rsidRDefault="007D7317" w:rsidP="00C4716E">
      <w:pPr>
        <w:rPr>
          <w:rFonts w:cs="Times New Roman"/>
          <w:sz w:val="24"/>
          <w:szCs w:val="24"/>
        </w:rPr>
      </w:pPr>
      <w:r w:rsidRPr="00631BBB">
        <w:rPr>
          <w:rFonts w:cs="Times New Roman"/>
          <w:sz w:val="24"/>
          <w:szCs w:val="24"/>
        </w:rPr>
        <w:t>2 Corinthians 4</w:t>
      </w:r>
    </w:p>
    <w:p w14:paraId="4C21969A" w14:textId="77777777" w:rsidR="007D7317" w:rsidRPr="00631BBB" w:rsidRDefault="007D7317" w:rsidP="00C4716E">
      <w:pPr>
        <w:rPr>
          <w:rFonts w:cs="Times New Roman"/>
          <w:sz w:val="24"/>
          <w:szCs w:val="24"/>
        </w:rPr>
      </w:pPr>
      <w:r w:rsidRPr="00631BBB">
        <w:rPr>
          <w:rFonts w:cs="Times New Roman"/>
          <w:sz w:val="24"/>
          <w:szCs w:val="24"/>
        </w:rPr>
        <w:t>Romans 8:18-39</w:t>
      </w:r>
      <w:r w:rsidR="00C4716E" w:rsidRPr="00631BBB">
        <w:rPr>
          <w:rFonts w:cs="Times New Roman"/>
          <w:sz w:val="24"/>
          <w:szCs w:val="24"/>
        </w:rPr>
        <w:br/>
      </w:r>
    </w:p>
    <w:p w14:paraId="3F9B5F16" w14:textId="77777777" w:rsidR="00AF2CD1" w:rsidRPr="00631BBB" w:rsidRDefault="00AF2CD1" w:rsidP="00C4716E">
      <w:pPr>
        <w:pStyle w:val="Heading2"/>
        <w:rPr>
          <w:rFonts w:asciiTheme="minorHAnsi" w:hAnsiTheme="minorHAnsi"/>
        </w:rPr>
      </w:pPr>
      <w:r w:rsidRPr="00631BBB">
        <w:rPr>
          <w:rFonts w:asciiTheme="minorHAnsi" w:hAnsiTheme="minorHAnsi"/>
        </w:rPr>
        <w:t>Suggested Hymns/Praise (The Irish Presbyterian Hymnbook)</w:t>
      </w:r>
      <w:r w:rsidR="007E19B2" w:rsidRPr="00631BBB">
        <w:rPr>
          <w:rFonts w:asciiTheme="minorHAnsi" w:hAnsiTheme="minorHAnsi"/>
        </w:rPr>
        <w:t>:</w:t>
      </w:r>
    </w:p>
    <w:p w14:paraId="469B9593" w14:textId="77777777" w:rsidR="00AF2CD1" w:rsidRPr="00631BBB" w:rsidRDefault="00E12D02" w:rsidP="00C4716E">
      <w:pPr>
        <w:rPr>
          <w:rFonts w:cs="Times New Roman"/>
          <w:sz w:val="24"/>
          <w:szCs w:val="24"/>
        </w:rPr>
      </w:pPr>
      <w:r w:rsidRPr="00631BBB">
        <w:rPr>
          <w:rFonts w:cs="Times New Roman"/>
          <w:sz w:val="24"/>
          <w:szCs w:val="24"/>
        </w:rPr>
        <w:br/>
      </w:r>
      <w:r w:rsidR="00AF2CD1" w:rsidRPr="00631BBB">
        <w:rPr>
          <w:rFonts w:cs="Times New Roman"/>
          <w:sz w:val="24"/>
          <w:szCs w:val="24"/>
        </w:rPr>
        <w:t xml:space="preserve">367 We cannot measure how </w:t>
      </w:r>
      <w:proofErr w:type="gramStart"/>
      <w:r w:rsidR="00AF2CD1" w:rsidRPr="00631BBB">
        <w:rPr>
          <w:rFonts w:cs="Times New Roman"/>
          <w:sz w:val="24"/>
          <w:szCs w:val="24"/>
        </w:rPr>
        <w:t>You</w:t>
      </w:r>
      <w:proofErr w:type="gramEnd"/>
      <w:r w:rsidR="00AF2CD1" w:rsidRPr="00631BBB">
        <w:rPr>
          <w:rFonts w:cs="Times New Roman"/>
          <w:sz w:val="24"/>
          <w:szCs w:val="24"/>
        </w:rPr>
        <w:t xml:space="preserve"> heal</w:t>
      </w:r>
    </w:p>
    <w:p w14:paraId="59C60649" w14:textId="77777777" w:rsidR="00AF2CD1" w:rsidRPr="00631BBB" w:rsidRDefault="00AF2CD1" w:rsidP="00C4716E">
      <w:pPr>
        <w:rPr>
          <w:rFonts w:cs="Times New Roman"/>
          <w:sz w:val="24"/>
          <w:szCs w:val="24"/>
        </w:rPr>
      </w:pPr>
      <w:r w:rsidRPr="00631BBB">
        <w:rPr>
          <w:rFonts w:cs="Times New Roman"/>
          <w:sz w:val="24"/>
          <w:szCs w:val="24"/>
        </w:rPr>
        <w:t xml:space="preserve">596 Make me a channel of </w:t>
      </w:r>
      <w:proofErr w:type="gramStart"/>
      <w:r w:rsidRPr="00631BBB">
        <w:rPr>
          <w:rFonts w:cs="Times New Roman"/>
          <w:sz w:val="24"/>
          <w:szCs w:val="24"/>
        </w:rPr>
        <w:t>Your</w:t>
      </w:r>
      <w:proofErr w:type="gramEnd"/>
      <w:r w:rsidRPr="00631BBB">
        <w:rPr>
          <w:rFonts w:cs="Times New Roman"/>
          <w:sz w:val="24"/>
          <w:szCs w:val="24"/>
        </w:rPr>
        <w:t xml:space="preserve"> peace</w:t>
      </w:r>
    </w:p>
    <w:p w14:paraId="1CEC0F37" w14:textId="77777777" w:rsidR="00AF2CD1" w:rsidRPr="00631BBB" w:rsidRDefault="00AF2CD1" w:rsidP="00C4716E">
      <w:pPr>
        <w:rPr>
          <w:rFonts w:cs="Times New Roman"/>
          <w:sz w:val="24"/>
          <w:szCs w:val="24"/>
        </w:rPr>
      </w:pPr>
      <w:r w:rsidRPr="00631BBB">
        <w:rPr>
          <w:rFonts w:cs="Times New Roman"/>
          <w:sz w:val="24"/>
          <w:szCs w:val="24"/>
        </w:rPr>
        <w:t>602 When I needed a neighbour</w:t>
      </w:r>
    </w:p>
    <w:p w14:paraId="27106BA7" w14:textId="77777777" w:rsidR="00E12D02" w:rsidRPr="00631BBB" w:rsidRDefault="00AF2CD1" w:rsidP="00C4716E">
      <w:pPr>
        <w:rPr>
          <w:rFonts w:cs="Times New Roman"/>
          <w:sz w:val="24"/>
          <w:szCs w:val="24"/>
        </w:rPr>
      </w:pPr>
      <w:r w:rsidRPr="00631BBB">
        <w:rPr>
          <w:rFonts w:cs="Times New Roman"/>
          <w:sz w:val="24"/>
          <w:szCs w:val="24"/>
        </w:rPr>
        <w:t>628 Beauty for brokenness</w:t>
      </w:r>
      <w:r w:rsidR="00E12D02" w:rsidRPr="00631BBB">
        <w:rPr>
          <w:rFonts w:cs="Times New Roman"/>
          <w:sz w:val="24"/>
          <w:szCs w:val="24"/>
        </w:rPr>
        <w:br/>
      </w:r>
    </w:p>
    <w:p w14:paraId="3BFEA1C3" w14:textId="77777777" w:rsidR="0093028C" w:rsidRPr="00631BBB" w:rsidRDefault="00DE2341" w:rsidP="00E12D02">
      <w:pPr>
        <w:pStyle w:val="Heading2"/>
        <w:rPr>
          <w:rFonts w:asciiTheme="minorHAnsi" w:hAnsiTheme="minorHAnsi"/>
        </w:rPr>
      </w:pPr>
      <w:r w:rsidRPr="00631BBB">
        <w:rPr>
          <w:rFonts w:asciiTheme="minorHAnsi" w:hAnsiTheme="minorHAnsi"/>
        </w:rPr>
        <w:t>Prayer:</w:t>
      </w:r>
    </w:p>
    <w:p w14:paraId="3290833E" w14:textId="77777777" w:rsidR="00DE2341" w:rsidRPr="00631BBB" w:rsidRDefault="00E12D02" w:rsidP="00C4716E">
      <w:pPr>
        <w:rPr>
          <w:rFonts w:cs="Times New Roman"/>
          <w:sz w:val="24"/>
          <w:szCs w:val="24"/>
        </w:rPr>
      </w:pPr>
      <w:r w:rsidRPr="00631BBB">
        <w:rPr>
          <w:rFonts w:cs="Times New Roman"/>
          <w:sz w:val="24"/>
          <w:szCs w:val="24"/>
        </w:rPr>
        <w:br/>
      </w:r>
      <w:r w:rsidR="00E2605F" w:rsidRPr="00631BBB">
        <w:rPr>
          <w:rFonts w:cs="Times New Roman"/>
          <w:sz w:val="24"/>
          <w:szCs w:val="24"/>
        </w:rPr>
        <w:t xml:space="preserve">Living God, we learn from scripture that you are Lord of all, a God of holy love, and </w:t>
      </w:r>
      <w:r w:rsidR="001F3481" w:rsidRPr="00631BBB">
        <w:rPr>
          <w:rFonts w:cs="Times New Roman"/>
          <w:sz w:val="24"/>
          <w:szCs w:val="24"/>
        </w:rPr>
        <w:t xml:space="preserve">that those who belong to you are called to live in a fitting manner, ways befitting the children of God. For the embodiment of your love in Jesus Christ, full of grace and truth, we worship and thank you. </w:t>
      </w:r>
      <w:r w:rsidR="00D44DF6" w:rsidRPr="00631BBB">
        <w:rPr>
          <w:rFonts w:cs="Times New Roman"/>
          <w:sz w:val="24"/>
          <w:szCs w:val="24"/>
        </w:rPr>
        <w:t>For the presence of the Holy Spirit, shaping our lives in ways we scarce thought possible, we express our gratitude. For the mysterious work of your overarching providence, blessing us beyond what any of us have deserved, we bless you in return.</w:t>
      </w:r>
    </w:p>
    <w:p w14:paraId="6D07AD59" w14:textId="77777777" w:rsidR="00D44DF6" w:rsidRPr="00631BBB" w:rsidRDefault="0054058C" w:rsidP="00C4716E">
      <w:pPr>
        <w:rPr>
          <w:rFonts w:cs="Times New Roman"/>
          <w:sz w:val="24"/>
          <w:szCs w:val="24"/>
        </w:rPr>
      </w:pPr>
      <w:r w:rsidRPr="00631BBB">
        <w:rPr>
          <w:rFonts w:cs="Times New Roman"/>
          <w:sz w:val="24"/>
          <w:szCs w:val="24"/>
        </w:rPr>
        <w:lastRenderedPageBreak/>
        <w:t>And yet, how much we still don’t fathom, for as we consider our own lives, or ponder the ways of this complex world, we can’t help wondering why things are as they seem to be. Why, we ask, do nature’s forces turn so savagely, causing such havoc to innocent people caught in their path? Why is it that the poor, who already have so little, are further impoverished by the unfair markets of global trade? Why can’t we feed the hungry millions when enough is produced to share around? Why is it that illness causes such misery, or circumstances rob us of a happy future? Why such vicious inhumanity, the bloodshed on our streets, the horror</w:t>
      </w:r>
      <w:r w:rsidR="00793070" w:rsidRPr="00631BBB">
        <w:rPr>
          <w:rFonts w:cs="Times New Roman"/>
          <w:sz w:val="24"/>
          <w:szCs w:val="24"/>
        </w:rPr>
        <w:t>s</w:t>
      </w:r>
      <w:r w:rsidRPr="00631BBB">
        <w:rPr>
          <w:rFonts w:cs="Times New Roman"/>
          <w:sz w:val="24"/>
          <w:szCs w:val="24"/>
        </w:rPr>
        <w:t xml:space="preserve"> of war, the poison or pettiness that trips from our tongues?</w:t>
      </w:r>
    </w:p>
    <w:p w14:paraId="5A9228A4" w14:textId="77777777" w:rsidR="0054058C" w:rsidRPr="00631BBB" w:rsidRDefault="00714E32" w:rsidP="00C4716E">
      <w:pPr>
        <w:rPr>
          <w:rFonts w:cs="Times New Roman"/>
          <w:sz w:val="24"/>
          <w:szCs w:val="24"/>
        </w:rPr>
      </w:pPr>
      <w:r w:rsidRPr="00631BBB">
        <w:rPr>
          <w:rFonts w:cs="Times New Roman"/>
          <w:sz w:val="24"/>
          <w:szCs w:val="24"/>
        </w:rPr>
        <w:t>Lord, to whom else can we go, for you have the words of eternal life, words that address the enormity of evil</w:t>
      </w:r>
      <w:r w:rsidR="009F5334" w:rsidRPr="00631BBB">
        <w:rPr>
          <w:rFonts w:cs="Times New Roman"/>
          <w:sz w:val="24"/>
          <w:szCs w:val="24"/>
        </w:rPr>
        <w:t>,</w:t>
      </w:r>
      <w:r w:rsidR="00531E51" w:rsidRPr="00631BBB">
        <w:rPr>
          <w:rFonts w:cs="Times New Roman"/>
          <w:sz w:val="24"/>
          <w:szCs w:val="24"/>
        </w:rPr>
        <w:t xml:space="preserve"> timely word</w:t>
      </w:r>
      <w:r w:rsidR="009F5334" w:rsidRPr="00631BBB">
        <w:rPr>
          <w:rFonts w:cs="Times New Roman"/>
          <w:sz w:val="24"/>
          <w:szCs w:val="24"/>
        </w:rPr>
        <w:t>s</w:t>
      </w:r>
      <w:r w:rsidR="00531E51" w:rsidRPr="00631BBB">
        <w:rPr>
          <w:rFonts w:cs="Times New Roman"/>
          <w:sz w:val="24"/>
          <w:szCs w:val="24"/>
        </w:rPr>
        <w:t xml:space="preserve"> for the stresses and strains of everyday life? By your Spirit, prompt us to listen more carefully and</w:t>
      </w:r>
      <w:r w:rsidR="00171EE2" w:rsidRPr="00631BBB">
        <w:rPr>
          <w:rFonts w:cs="Times New Roman"/>
          <w:sz w:val="24"/>
          <w:szCs w:val="24"/>
        </w:rPr>
        <w:t xml:space="preserve"> discern more prayerfully, your</w:t>
      </w:r>
      <w:r w:rsidR="00531E51" w:rsidRPr="00631BBB">
        <w:rPr>
          <w:rFonts w:cs="Times New Roman"/>
          <w:sz w:val="24"/>
          <w:szCs w:val="24"/>
        </w:rPr>
        <w:t xml:space="preserve"> ways </w:t>
      </w:r>
      <w:r w:rsidR="00AC3013" w:rsidRPr="00631BBB">
        <w:rPr>
          <w:rFonts w:cs="Times New Roman"/>
          <w:sz w:val="24"/>
          <w:szCs w:val="24"/>
        </w:rPr>
        <w:t>conveyed in the scriptures</w:t>
      </w:r>
      <w:r w:rsidR="00531E51" w:rsidRPr="00631BBB">
        <w:rPr>
          <w:rFonts w:cs="Times New Roman"/>
          <w:sz w:val="24"/>
          <w:szCs w:val="24"/>
        </w:rPr>
        <w:t xml:space="preserve"> that healing balm and wise counsel will calm our souls and stea</w:t>
      </w:r>
      <w:r w:rsidR="00AC3013" w:rsidRPr="00631BBB">
        <w:rPr>
          <w:rFonts w:cs="Times New Roman"/>
          <w:sz w:val="24"/>
          <w:szCs w:val="24"/>
        </w:rPr>
        <w:t>dy our nerve. We pray</w:t>
      </w:r>
      <w:r w:rsidR="00531E51" w:rsidRPr="00631BBB">
        <w:rPr>
          <w:rFonts w:cs="Times New Roman"/>
          <w:sz w:val="24"/>
          <w:szCs w:val="24"/>
        </w:rPr>
        <w:t xml:space="preserve"> for those whose context is very different from our own, those whose story is too strange or sad for u</w:t>
      </w:r>
      <w:r w:rsidR="009C2D6F" w:rsidRPr="00631BBB">
        <w:rPr>
          <w:rFonts w:cs="Times New Roman"/>
          <w:sz w:val="24"/>
          <w:szCs w:val="24"/>
        </w:rPr>
        <w:t>s to fully apprec</w:t>
      </w:r>
      <w:r w:rsidR="00374453" w:rsidRPr="00631BBB">
        <w:rPr>
          <w:rFonts w:cs="Times New Roman"/>
          <w:sz w:val="24"/>
          <w:szCs w:val="24"/>
        </w:rPr>
        <w:t>ia</w:t>
      </w:r>
      <w:r w:rsidR="009F5334" w:rsidRPr="00631BBB">
        <w:rPr>
          <w:rFonts w:cs="Times New Roman"/>
          <w:sz w:val="24"/>
          <w:szCs w:val="24"/>
        </w:rPr>
        <w:t>te. May</w:t>
      </w:r>
      <w:r w:rsidR="00374453" w:rsidRPr="00631BBB">
        <w:rPr>
          <w:rFonts w:cs="Times New Roman"/>
          <w:sz w:val="24"/>
          <w:szCs w:val="24"/>
        </w:rPr>
        <w:t xml:space="preserve"> Christ’s</w:t>
      </w:r>
      <w:r w:rsidR="00793070" w:rsidRPr="00631BBB">
        <w:rPr>
          <w:rFonts w:cs="Times New Roman"/>
          <w:sz w:val="24"/>
          <w:szCs w:val="24"/>
        </w:rPr>
        <w:t xml:space="preserve"> passion </w:t>
      </w:r>
      <w:r w:rsidR="00374453" w:rsidRPr="00631BBB">
        <w:rPr>
          <w:rFonts w:cs="Times New Roman"/>
          <w:sz w:val="24"/>
          <w:szCs w:val="24"/>
        </w:rPr>
        <w:t>nurture our compassion</w:t>
      </w:r>
      <w:r w:rsidR="00AC3013" w:rsidRPr="00631BBB">
        <w:rPr>
          <w:rFonts w:cs="Times New Roman"/>
          <w:sz w:val="24"/>
          <w:szCs w:val="24"/>
        </w:rPr>
        <w:t xml:space="preserve"> that those on the hard margins or precarious places of your beloved but beleaguered world may receive the resources they </w:t>
      </w:r>
      <w:r w:rsidR="009F5334" w:rsidRPr="00631BBB">
        <w:rPr>
          <w:rFonts w:cs="Times New Roman"/>
          <w:sz w:val="24"/>
          <w:szCs w:val="24"/>
        </w:rPr>
        <w:t>so sorely need [silent intercessions]. So let</w:t>
      </w:r>
      <w:r w:rsidR="00AC3013" w:rsidRPr="00631BBB">
        <w:rPr>
          <w:rFonts w:cs="Times New Roman"/>
          <w:sz w:val="24"/>
          <w:szCs w:val="24"/>
        </w:rPr>
        <w:t xml:space="preserve"> our creed become as tangible as a generous gift, a sacrificial offering, prayers transformed into loving deeds. Amen.</w:t>
      </w:r>
    </w:p>
    <w:p w14:paraId="342DF86A" w14:textId="77777777" w:rsidR="003D7A3B" w:rsidRPr="00631BBB" w:rsidRDefault="003D7A3B" w:rsidP="00C4716E">
      <w:pPr>
        <w:rPr>
          <w:rFonts w:cs="Times New Roman"/>
          <w:sz w:val="24"/>
          <w:szCs w:val="24"/>
        </w:rPr>
      </w:pPr>
    </w:p>
    <w:sectPr w:rsidR="003D7A3B" w:rsidRPr="00631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CB"/>
    <w:rsid w:val="00031455"/>
    <w:rsid w:val="000841CA"/>
    <w:rsid w:val="000A10CC"/>
    <w:rsid w:val="000B17B1"/>
    <w:rsid w:val="000C2DEC"/>
    <w:rsid w:val="000D1822"/>
    <w:rsid w:val="000F343D"/>
    <w:rsid w:val="00120396"/>
    <w:rsid w:val="001612A2"/>
    <w:rsid w:val="00171EE2"/>
    <w:rsid w:val="001F3481"/>
    <w:rsid w:val="00263DD3"/>
    <w:rsid w:val="0029284A"/>
    <w:rsid w:val="00293FBB"/>
    <w:rsid w:val="002A7D80"/>
    <w:rsid w:val="00335B9F"/>
    <w:rsid w:val="00374453"/>
    <w:rsid w:val="003858EE"/>
    <w:rsid w:val="003D7A3B"/>
    <w:rsid w:val="00426116"/>
    <w:rsid w:val="004441CD"/>
    <w:rsid w:val="004E74E3"/>
    <w:rsid w:val="00531E51"/>
    <w:rsid w:val="0054058C"/>
    <w:rsid w:val="00553D07"/>
    <w:rsid w:val="00571B0D"/>
    <w:rsid w:val="005B765C"/>
    <w:rsid w:val="00631BBB"/>
    <w:rsid w:val="0067543A"/>
    <w:rsid w:val="0069080E"/>
    <w:rsid w:val="007064CB"/>
    <w:rsid w:val="00714E32"/>
    <w:rsid w:val="00764F46"/>
    <w:rsid w:val="00793070"/>
    <w:rsid w:val="007D7317"/>
    <w:rsid w:val="007E19B2"/>
    <w:rsid w:val="0093028C"/>
    <w:rsid w:val="009C2D6F"/>
    <w:rsid w:val="009F351C"/>
    <w:rsid w:val="009F5334"/>
    <w:rsid w:val="00A102DB"/>
    <w:rsid w:val="00A26728"/>
    <w:rsid w:val="00A47157"/>
    <w:rsid w:val="00AC3013"/>
    <w:rsid w:val="00AD525B"/>
    <w:rsid w:val="00AF2CD1"/>
    <w:rsid w:val="00B411CF"/>
    <w:rsid w:val="00B92216"/>
    <w:rsid w:val="00B94578"/>
    <w:rsid w:val="00C4716E"/>
    <w:rsid w:val="00D44DF6"/>
    <w:rsid w:val="00D52AD3"/>
    <w:rsid w:val="00D615EC"/>
    <w:rsid w:val="00DE2341"/>
    <w:rsid w:val="00DF605F"/>
    <w:rsid w:val="00E07B9D"/>
    <w:rsid w:val="00E12D02"/>
    <w:rsid w:val="00E2605F"/>
    <w:rsid w:val="00E44397"/>
    <w:rsid w:val="00E6365E"/>
    <w:rsid w:val="00E808D7"/>
    <w:rsid w:val="00E8232B"/>
    <w:rsid w:val="00ED2802"/>
    <w:rsid w:val="00F2229D"/>
    <w:rsid w:val="00F570F8"/>
    <w:rsid w:val="00F7237E"/>
    <w:rsid w:val="00F904AF"/>
    <w:rsid w:val="00FD5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9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16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71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1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16E"/>
    <w:rPr>
      <w:rFonts w:ascii="Lucida Grande" w:hAnsi="Lucida Grande" w:cs="Lucida Grande"/>
      <w:sz w:val="18"/>
      <w:szCs w:val="18"/>
    </w:rPr>
  </w:style>
  <w:style w:type="character" w:customStyle="1" w:styleId="Heading2Char">
    <w:name w:val="Heading 2 Char"/>
    <w:basedOn w:val="DefaultParagraphFont"/>
    <w:link w:val="Heading2"/>
    <w:uiPriority w:val="9"/>
    <w:rsid w:val="00C471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716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16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71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1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16E"/>
    <w:rPr>
      <w:rFonts w:ascii="Lucida Grande" w:hAnsi="Lucida Grande" w:cs="Lucida Grande"/>
      <w:sz w:val="18"/>
      <w:szCs w:val="18"/>
    </w:rPr>
  </w:style>
  <w:style w:type="character" w:customStyle="1" w:styleId="Heading2Char">
    <w:name w:val="Heading 2 Char"/>
    <w:basedOn w:val="DefaultParagraphFont"/>
    <w:link w:val="Heading2"/>
    <w:uiPriority w:val="9"/>
    <w:rsid w:val="00C471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716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James McCormick</cp:lastModifiedBy>
  <cp:revision>2</cp:revision>
  <dcterms:created xsi:type="dcterms:W3CDTF">2017-10-12T10:59:00Z</dcterms:created>
  <dcterms:modified xsi:type="dcterms:W3CDTF">2017-10-12T10:59:00Z</dcterms:modified>
</cp:coreProperties>
</file>