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C9" w:rsidRDefault="00315AC9" w:rsidP="00315AC9">
      <w:pPr>
        <w:pStyle w:val="Title"/>
      </w:pPr>
      <w:r>
        <w:rPr>
          <w:rFonts w:cs="Consolas"/>
          <w:i/>
          <w:noProof/>
          <w:sz w:val="21"/>
          <w:szCs w:val="21"/>
        </w:rPr>
        <w:drawing>
          <wp:inline distT="0" distB="0" distL="0" distR="0" wp14:anchorId="60304A6C" wp14:editId="37A3F1BE">
            <wp:extent cx="852868" cy="84010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ormission-logo-orange.png"/>
                    <pic:cNvPicPr/>
                  </pic:nvPicPr>
                  <pic:blipFill>
                    <a:blip r:embed="rId6">
                      <a:extLst>
                        <a:ext uri="{28A0092B-C50C-407E-A947-70E740481C1C}">
                          <a14:useLocalDpi xmlns:a14="http://schemas.microsoft.com/office/drawing/2010/main" val="0"/>
                        </a:ext>
                      </a:extLst>
                    </a:blip>
                    <a:stretch>
                      <a:fillRect/>
                    </a:stretch>
                  </pic:blipFill>
                  <pic:spPr>
                    <a:xfrm>
                      <a:off x="0" y="0"/>
                      <a:ext cx="854556" cy="841767"/>
                    </a:xfrm>
                    <a:prstGeom prst="rect">
                      <a:avLst/>
                    </a:prstGeom>
                  </pic:spPr>
                </pic:pic>
              </a:graphicData>
            </a:graphic>
          </wp:inline>
        </w:drawing>
      </w:r>
    </w:p>
    <w:p w:rsidR="00315AC9" w:rsidRDefault="00315AC9" w:rsidP="00315AC9">
      <w:pPr>
        <w:pStyle w:val="Title"/>
      </w:pPr>
    </w:p>
    <w:p w:rsidR="00315AC9" w:rsidRPr="00315AC9" w:rsidRDefault="00315AC9" w:rsidP="00315AC9">
      <w:pPr>
        <w:pStyle w:val="Title"/>
      </w:pPr>
      <w:r w:rsidRPr="00ED1C42">
        <w:t xml:space="preserve">United Appeal </w:t>
      </w:r>
      <w:r>
        <w:t xml:space="preserve">for Mission </w:t>
      </w:r>
      <w:r w:rsidRPr="00ED1C42">
        <w:t>Sunday 2017</w:t>
      </w:r>
      <w:r>
        <w:t xml:space="preserve"> </w:t>
      </w:r>
      <w:r>
        <w:br/>
      </w:r>
      <w:r w:rsidRPr="00315AC9">
        <w:rPr>
          <w:b/>
          <w:color w:val="F79646" w:themeColor="accent6"/>
        </w:rPr>
        <w:t>Children’s Address Ideas</w:t>
      </w:r>
    </w:p>
    <w:p w:rsidR="00315AC9" w:rsidRPr="00315AC9" w:rsidRDefault="00315AC9" w:rsidP="00315AC9">
      <w:pPr>
        <w:pStyle w:val="Heading1"/>
      </w:pPr>
      <w:r w:rsidRPr="00315AC9">
        <w:t>Introduction:</w:t>
      </w:r>
    </w:p>
    <w:p w:rsidR="00315AC9" w:rsidRPr="00315AC9" w:rsidRDefault="00315AC9" w:rsidP="00315AC9">
      <w:pPr>
        <w:rPr>
          <w:sz w:val="24"/>
        </w:rPr>
      </w:pPr>
      <w:r w:rsidRPr="00315AC9">
        <w:rPr>
          <w:sz w:val="24"/>
        </w:rPr>
        <w:t xml:space="preserve">Pick an activity from the list below to introduce the idea that together we can do more than we ever can alone. </w:t>
      </w:r>
    </w:p>
    <w:p w:rsidR="00315AC9" w:rsidRPr="00315AC9" w:rsidRDefault="00315AC9" w:rsidP="00315AC9">
      <w:pPr>
        <w:pStyle w:val="Heading2"/>
      </w:pPr>
      <w:r>
        <w:t xml:space="preserve">1. </w:t>
      </w:r>
      <w:r w:rsidRPr="00315AC9">
        <w:t>Paper chains</w:t>
      </w:r>
      <w:r w:rsidRPr="00315AC9">
        <w:tab/>
      </w:r>
      <w:r w:rsidRPr="00315AC9">
        <w:tab/>
      </w:r>
      <w:r w:rsidRPr="00315AC9">
        <w:tab/>
      </w:r>
      <w:r w:rsidRPr="00315AC9">
        <w:tab/>
      </w:r>
      <w:r w:rsidRPr="00315AC9">
        <w:tab/>
      </w:r>
      <w:r w:rsidRPr="00315AC9">
        <w:tab/>
      </w:r>
      <w:r w:rsidRPr="00315AC9">
        <w:tab/>
      </w:r>
    </w:p>
    <w:p w:rsidR="00315AC9" w:rsidRPr="00315AC9" w:rsidRDefault="00315AC9" w:rsidP="00315AC9">
      <w:pPr>
        <w:rPr>
          <w:sz w:val="24"/>
        </w:rPr>
      </w:pPr>
      <w:r w:rsidRPr="00315AC9">
        <w:rPr>
          <w:noProof/>
          <w:sz w:val="24"/>
          <w:lang w:val="en-US"/>
        </w:rPr>
        <mc:AlternateContent>
          <mc:Choice Requires="wps">
            <w:drawing>
              <wp:anchor distT="45720" distB="45720" distL="114300" distR="114300" simplePos="0" relativeHeight="251659264" behindDoc="0" locked="0" layoutInCell="1" allowOverlap="1" wp14:anchorId="582D0681" wp14:editId="525F744E">
                <wp:simplePos x="0" y="0"/>
                <wp:positionH relativeFrom="margin">
                  <wp:align>right</wp:align>
                </wp:positionH>
                <wp:positionV relativeFrom="paragraph">
                  <wp:posOffset>26035</wp:posOffset>
                </wp:positionV>
                <wp:extent cx="11525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81100"/>
                        </a:xfrm>
                        <a:prstGeom prst="rect">
                          <a:avLst/>
                        </a:prstGeom>
                        <a:solidFill>
                          <a:srgbClr val="FFFFFF"/>
                        </a:solidFill>
                        <a:ln w="9525">
                          <a:noFill/>
                          <a:miter lim="800000"/>
                          <a:headEnd/>
                          <a:tailEnd/>
                        </a:ln>
                      </wps:spPr>
                      <wps:txbx>
                        <w:txbxContent>
                          <w:p w:rsidR="00315AC9" w:rsidRDefault="00315AC9" w:rsidP="00315AC9">
                            <w:pPr>
                              <w:jc w:val="center"/>
                            </w:pPr>
                            <w:r>
                              <w:rPr>
                                <w:noProof/>
                                <w:lang w:val="en-US"/>
                              </w:rPr>
                              <w:drawing>
                                <wp:inline distT="0" distB="0" distL="0" distR="0" wp14:anchorId="7DBC7199" wp14:editId="415EE4D5">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chain.jpg"/>
                                          <pic:cNvPicPr/>
                                        </pic:nvPicPr>
                                        <pic:blipFill>
                                          <a:blip r:embed="rId7">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55pt;margin-top:2.05pt;width:90.75pt;height:9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" stroked="f">
                <v:textbox>
                  <w:txbxContent>
                    <w:p w:rsidR="00315AC9" w:rsidRDefault="00315AC9" w:rsidP="00315AC9">
                      <w:pPr>
                        <w:jc w:val="center"/>
                      </w:pPr>
                      <w:r>
                        <w:rPr>
                          <w:noProof/>
                          <w:lang w:val="en-US"/>
                        </w:rPr>
                        <w:drawing>
                          <wp:inline distT="0" distB="0" distL="0" distR="0" wp14:anchorId="7DBC7199" wp14:editId="415EE4D5">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chain.jpg"/>
                                    <pic:cNvPicPr/>
                                  </pic:nvPicPr>
                                  <pic:blipFill>
                                    <a:blip r:embed="rId7">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xbxContent>
                </v:textbox>
                <w10:wrap type="square" anchorx="margin"/>
              </v:shape>
            </w:pict>
          </mc:Fallback>
        </mc:AlternateContent>
      </w:r>
      <w:r w:rsidRPr="00315AC9">
        <w:rPr>
          <w:sz w:val="24"/>
        </w:rPr>
        <w:t xml:space="preserve">Give each child 2 paper links to make a paper chain. Ask each child to make their own chain with their 2 pieces of paper. </w:t>
      </w:r>
    </w:p>
    <w:p w:rsidR="00315AC9" w:rsidRDefault="00315AC9" w:rsidP="00315AC9">
      <w:pPr>
        <w:pStyle w:val="ListParagraph"/>
        <w:numPr>
          <w:ilvl w:val="0"/>
          <w:numId w:val="4"/>
        </w:numPr>
        <w:rPr>
          <w:sz w:val="24"/>
        </w:rPr>
      </w:pPr>
      <w:r w:rsidRPr="00315AC9">
        <w:rPr>
          <w:sz w:val="24"/>
        </w:rPr>
        <w:t>How good are the chains?</w:t>
      </w:r>
    </w:p>
    <w:p w:rsidR="00315AC9" w:rsidRPr="00315AC9" w:rsidRDefault="00315AC9" w:rsidP="00315AC9">
      <w:pPr>
        <w:pStyle w:val="ListParagraph"/>
        <w:numPr>
          <w:ilvl w:val="0"/>
          <w:numId w:val="4"/>
        </w:numPr>
        <w:rPr>
          <w:sz w:val="24"/>
        </w:rPr>
      </w:pPr>
      <w:r w:rsidRPr="00315AC9">
        <w:rPr>
          <w:sz w:val="24"/>
        </w:rPr>
        <w:t>What would make them better?</w:t>
      </w:r>
    </w:p>
    <w:p w:rsidR="00315AC9" w:rsidRPr="00315AC9" w:rsidRDefault="00315AC9" w:rsidP="00315AC9">
      <w:pPr>
        <w:rPr>
          <w:sz w:val="24"/>
        </w:rPr>
      </w:pPr>
      <w:r w:rsidRPr="00315AC9">
        <w:rPr>
          <w:sz w:val="24"/>
        </w:rPr>
        <w:t>Have extra links of paper and use those to join all the separate 2 link chains together to make one big long chain.</w:t>
      </w:r>
    </w:p>
    <w:p w:rsidR="00315AC9" w:rsidRPr="00315AC9" w:rsidRDefault="00315AC9" w:rsidP="00315AC9">
      <w:pPr>
        <w:pStyle w:val="Heading2"/>
      </w:pPr>
      <w:r>
        <w:t xml:space="preserve">2. </w:t>
      </w:r>
      <w:r w:rsidRPr="00315AC9">
        <w:t>Mexican wave</w:t>
      </w:r>
    </w:p>
    <w:p w:rsidR="00315AC9" w:rsidRPr="00315AC9" w:rsidRDefault="00315AC9" w:rsidP="00315AC9">
      <w:pPr>
        <w:rPr>
          <w:sz w:val="24"/>
        </w:rPr>
      </w:pPr>
      <w:r w:rsidRPr="00315AC9">
        <w:rPr>
          <w:sz w:val="24"/>
        </w:rPr>
        <w:t xml:space="preserve">Ask one child to do a Mexican wave. </w:t>
      </w:r>
    </w:p>
    <w:p w:rsidR="00315AC9" w:rsidRPr="00315AC9" w:rsidRDefault="00315AC9" w:rsidP="00315AC9">
      <w:pPr>
        <w:rPr>
          <w:sz w:val="24"/>
        </w:rPr>
      </w:pPr>
      <w:r w:rsidRPr="00315AC9">
        <w:rPr>
          <w:sz w:val="24"/>
        </w:rPr>
        <w:t xml:space="preserve">Ask: Can you do one? It does not look very good! </w:t>
      </w:r>
    </w:p>
    <w:p w:rsidR="00315AC9" w:rsidRPr="00315AC9" w:rsidRDefault="00315AC9" w:rsidP="00315AC9">
      <w:pPr>
        <w:rPr>
          <w:sz w:val="24"/>
        </w:rPr>
      </w:pPr>
      <w:r w:rsidRPr="00315AC9">
        <w:rPr>
          <w:sz w:val="24"/>
        </w:rPr>
        <w:t>Have another child try.</w:t>
      </w:r>
    </w:p>
    <w:p w:rsidR="00315AC9" w:rsidRPr="00315AC9" w:rsidRDefault="00315AC9" w:rsidP="00315AC9">
      <w:pPr>
        <w:rPr>
          <w:sz w:val="24"/>
        </w:rPr>
      </w:pPr>
      <w:r w:rsidRPr="00315AC9">
        <w:rPr>
          <w:sz w:val="24"/>
        </w:rPr>
        <w:t>Ask: Why is it not working? (Answer: because you need lots of people)</w:t>
      </w:r>
    </w:p>
    <w:p w:rsidR="00315AC9" w:rsidRPr="00315AC9" w:rsidRDefault="00315AC9" w:rsidP="00315AC9">
      <w:pPr>
        <w:rPr>
          <w:sz w:val="24"/>
        </w:rPr>
      </w:pPr>
      <w:r w:rsidRPr="00315AC9">
        <w:rPr>
          <w:sz w:val="24"/>
        </w:rPr>
        <w:t>Get all the children to do a Mexican wave together. Show them where to start. If possible, once the children have done the Mexican wave, get the whole congregation to join in.</w:t>
      </w:r>
    </w:p>
    <w:p w:rsidR="00315AC9" w:rsidRPr="00315AC9" w:rsidRDefault="00315AC9" w:rsidP="00315AC9">
      <w:pPr>
        <w:pStyle w:val="Heading2"/>
      </w:pPr>
      <w:r>
        <w:t xml:space="preserve">3. </w:t>
      </w:r>
      <w:r w:rsidRPr="00315AC9">
        <w:t>Mannequin Challenge</w:t>
      </w:r>
    </w:p>
    <w:p w:rsidR="00315AC9" w:rsidRPr="00315AC9" w:rsidRDefault="00315AC9" w:rsidP="00315AC9">
      <w:pPr>
        <w:rPr>
          <w:i/>
          <w:sz w:val="24"/>
        </w:rPr>
      </w:pPr>
      <w:r w:rsidRPr="00315AC9">
        <w:rPr>
          <w:i/>
          <w:sz w:val="24"/>
        </w:rPr>
        <w:t>(This will work particularly well in a church that has cameras and screens)</w:t>
      </w:r>
    </w:p>
    <w:p w:rsidR="00315AC9" w:rsidRPr="00315AC9" w:rsidRDefault="00315AC9" w:rsidP="00315AC9">
      <w:pPr>
        <w:rPr>
          <w:sz w:val="24"/>
          <w:lang w:val="en"/>
        </w:rPr>
      </w:pPr>
      <w:r w:rsidRPr="00315AC9">
        <w:rPr>
          <w:sz w:val="24"/>
        </w:rPr>
        <w:t xml:space="preserve">Explain for those who do not know: </w:t>
      </w:r>
      <w:r w:rsidRPr="00315AC9">
        <w:rPr>
          <w:sz w:val="24"/>
          <w:lang w:val="en"/>
        </w:rPr>
        <w:t xml:space="preserve">The </w:t>
      </w:r>
      <w:r w:rsidRPr="00315AC9">
        <w:rPr>
          <w:bCs/>
          <w:sz w:val="24"/>
          <w:lang w:val="en"/>
        </w:rPr>
        <w:t>Mannequin Challenge</w:t>
      </w:r>
      <w:r w:rsidRPr="00315AC9">
        <w:rPr>
          <w:sz w:val="24"/>
          <w:lang w:val="en"/>
        </w:rPr>
        <w:t xml:space="preserve"> is </w:t>
      </w:r>
      <w:bookmarkStart w:id="0" w:name="_GoBack"/>
      <w:r w:rsidRPr="00315AC9">
        <w:rPr>
          <w:sz w:val="24"/>
          <w:lang w:val="en"/>
        </w:rPr>
        <w:t xml:space="preserve">a </w:t>
      </w:r>
      <w:hyperlink r:id="rId8" w:tooltip="Viral video" w:history="1">
        <w:r w:rsidRPr="00315AC9">
          <w:rPr>
            <w:rStyle w:val="Hyperlink"/>
            <w:sz w:val="24"/>
            <w:u w:val="none"/>
            <w:lang w:val="en"/>
          </w:rPr>
          <w:t>viral Internet video</w:t>
        </w:r>
      </w:hyperlink>
      <w:r w:rsidRPr="00315AC9">
        <w:rPr>
          <w:sz w:val="24"/>
          <w:lang w:val="en"/>
        </w:rPr>
        <w:t xml:space="preserve"> </w:t>
      </w:r>
      <w:bookmarkEnd w:id="0"/>
      <w:r w:rsidRPr="00315AC9">
        <w:rPr>
          <w:sz w:val="24"/>
          <w:lang w:val="en"/>
        </w:rPr>
        <w:t xml:space="preserve">trend where people remain frozen in action like </w:t>
      </w:r>
      <w:hyperlink r:id="rId9" w:tooltip="Mannequin" w:history="1">
        <w:r w:rsidRPr="00315AC9">
          <w:rPr>
            <w:rStyle w:val="Hyperlink"/>
            <w:sz w:val="24"/>
            <w:u w:val="none"/>
            <w:lang w:val="en"/>
          </w:rPr>
          <w:t>mannequins</w:t>
        </w:r>
      </w:hyperlink>
      <w:r w:rsidRPr="00315AC9">
        <w:rPr>
          <w:sz w:val="24"/>
          <w:lang w:val="en"/>
        </w:rPr>
        <w:t xml:space="preserve"> while a moving camera films them. It has happened at many notable sporting events like rugby matches, football matches, golf tournaments, etc.</w:t>
      </w:r>
    </w:p>
    <w:p w:rsidR="00315AC9" w:rsidRPr="00315AC9" w:rsidRDefault="00315AC9" w:rsidP="00315AC9">
      <w:pPr>
        <w:rPr>
          <w:sz w:val="24"/>
          <w:lang w:val="en"/>
        </w:rPr>
      </w:pPr>
      <w:r w:rsidRPr="00315AC9">
        <w:rPr>
          <w:sz w:val="24"/>
          <w:lang w:val="en"/>
        </w:rPr>
        <w:t>Have all the children freeze in a position of their choice like a statue and then have a camera pan around to show them all on the screens. Again if possible use the whole congregation to do it.</w:t>
      </w:r>
    </w:p>
    <w:p w:rsidR="00315AC9" w:rsidRPr="00315AC9" w:rsidRDefault="00315AC9" w:rsidP="00315AC9">
      <w:pPr>
        <w:rPr>
          <w:sz w:val="24"/>
          <w:lang w:val="en"/>
        </w:rPr>
      </w:pPr>
    </w:p>
    <w:p w:rsidR="00315AC9" w:rsidRPr="00315AC9" w:rsidRDefault="00315AC9" w:rsidP="00315AC9">
      <w:pPr>
        <w:pStyle w:val="Heading1"/>
        <w:rPr>
          <w:lang w:val="en"/>
        </w:rPr>
      </w:pPr>
      <w:r w:rsidRPr="00315AC9">
        <w:rPr>
          <w:lang w:val="en"/>
        </w:rPr>
        <w:lastRenderedPageBreak/>
        <w:t>Teaching:</w:t>
      </w:r>
    </w:p>
    <w:p w:rsidR="00315AC9" w:rsidRPr="00315AC9" w:rsidRDefault="00315AC9" w:rsidP="00315AC9">
      <w:pPr>
        <w:rPr>
          <w:sz w:val="24"/>
          <w:lang w:val="en"/>
        </w:rPr>
      </w:pPr>
      <w:r w:rsidRPr="00315AC9">
        <w:rPr>
          <w:sz w:val="24"/>
          <w:lang w:val="en"/>
        </w:rPr>
        <w:t xml:space="preserve">There are lots of things that we can do by ourselves. Can you tell me some? </w:t>
      </w:r>
    </w:p>
    <w:p w:rsidR="00315AC9" w:rsidRPr="00315AC9" w:rsidRDefault="00315AC9" w:rsidP="00315AC9">
      <w:pPr>
        <w:rPr>
          <w:sz w:val="24"/>
          <w:lang w:val="en"/>
        </w:rPr>
      </w:pPr>
      <w:r w:rsidRPr="00315AC9">
        <w:rPr>
          <w:sz w:val="24"/>
          <w:lang w:val="en"/>
        </w:rPr>
        <w:t>There are also lots of things that are better when we do them together. One of those things is church. It is very important to follow Jesus every day of our lives and so it is great to pray and read our Bibles at home during the week, on our own and with our family. But it is also very important that we come to one place and worship God together as His people.</w:t>
      </w:r>
    </w:p>
    <w:p w:rsidR="00315AC9" w:rsidRPr="00315AC9" w:rsidRDefault="00315AC9" w:rsidP="00315AC9">
      <w:pPr>
        <w:rPr>
          <w:sz w:val="24"/>
          <w:lang w:val="en"/>
        </w:rPr>
      </w:pPr>
      <w:r w:rsidRPr="00315AC9">
        <w:rPr>
          <w:sz w:val="24"/>
          <w:lang w:val="en"/>
        </w:rPr>
        <w:t>We can also do more to help others when we work together. God wants His people to help others and to show them how much God loves them through hearing about God in the Bible and by doing practical things to help.</w:t>
      </w:r>
    </w:p>
    <w:p w:rsidR="00315AC9" w:rsidRPr="00315AC9" w:rsidRDefault="00315AC9" w:rsidP="00315AC9">
      <w:pPr>
        <w:rPr>
          <w:sz w:val="24"/>
          <w:lang w:val="en"/>
        </w:rPr>
      </w:pPr>
      <w:r w:rsidRPr="00315AC9">
        <w:rPr>
          <w:sz w:val="24"/>
          <w:lang w:val="en"/>
        </w:rPr>
        <w:t>Today in church we are thinking about the United Appeal which is a special time when we give money to help lots of people. We can each do things to help other people by ourselves which is very important and our local congregation can do things to help others. But sometimes when all the Presbyterian churches join together we can do something even bigger.</w:t>
      </w:r>
    </w:p>
    <w:p w:rsidR="00315AC9" w:rsidRPr="00315AC9" w:rsidRDefault="00315AC9" w:rsidP="00315AC9">
      <w:pPr>
        <w:rPr>
          <w:sz w:val="24"/>
          <w:lang w:val="en"/>
        </w:rPr>
      </w:pPr>
      <w:r w:rsidRPr="00315AC9">
        <w:rPr>
          <w:sz w:val="24"/>
          <w:lang w:val="en"/>
        </w:rPr>
        <w:t>It’s a bit like the paper chain/Mexican wave/Mannequin Challenge – you can do it by yourself and its good but when we all do it together, we can make it bigger and better.</w:t>
      </w:r>
    </w:p>
    <w:p w:rsidR="00315AC9" w:rsidRPr="00315AC9" w:rsidRDefault="00315AC9" w:rsidP="00315AC9">
      <w:pPr>
        <w:rPr>
          <w:sz w:val="24"/>
          <w:lang w:val="en"/>
        </w:rPr>
      </w:pPr>
    </w:p>
    <w:p w:rsidR="00315AC9" w:rsidRPr="00315AC9" w:rsidRDefault="00315AC9" w:rsidP="00315AC9">
      <w:pPr>
        <w:pStyle w:val="Heading1"/>
        <w:rPr>
          <w:lang w:val="en"/>
        </w:rPr>
      </w:pPr>
      <w:r w:rsidRPr="00315AC9">
        <w:rPr>
          <w:lang w:val="en"/>
        </w:rPr>
        <w:t>Bible verses:</w:t>
      </w:r>
    </w:p>
    <w:p w:rsidR="00315AC9" w:rsidRPr="00315AC9" w:rsidRDefault="00315AC9" w:rsidP="00315AC9">
      <w:pPr>
        <w:pStyle w:val="ListParagraph"/>
        <w:ind w:left="0"/>
        <w:rPr>
          <w:rFonts w:eastAsia="Times New Roman"/>
          <w:sz w:val="24"/>
          <w:szCs w:val="24"/>
        </w:rPr>
      </w:pPr>
      <w:r w:rsidRPr="00315AC9">
        <w:rPr>
          <w:b/>
        </w:rPr>
        <w:fldChar w:fldCharType="begin"/>
      </w:r>
      <w:r w:rsidRPr="00315AC9">
        <w:rPr>
          <w:b/>
        </w:rPr>
        <w:instrText xml:space="preserve"> HYPERLINK "https://www.biblegateway.com/passage/?search=1%20Corinthians+3:9&amp;version=ICB" </w:instrText>
      </w:r>
      <w:r w:rsidRPr="00315AC9">
        <w:rPr>
          <w:b/>
        </w:rPr>
      </w:r>
      <w:r w:rsidRPr="00315AC9">
        <w:rPr>
          <w:b/>
        </w:rPr>
        <w:fldChar w:fldCharType="separate"/>
      </w:r>
      <w:r w:rsidRPr="00315AC9">
        <w:rPr>
          <w:rFonts w:eastAsia="Times New Roman"/>
          <w:b/>
          <w:sz w:val="24"/>
          <w:szCs w:val="24"/>
        </w:rPr>
        <w:t>1 Corinthians 3:9</w:t>
      </w:r>
      <w:r w:rsidRPr="00315AC9">
        <w:rPr>
          <w:rFonts w:eastAsia="Times New Roman"/>
          <w:b/>
          <w:sz w:val="24"/>
          <w:szCs w:val="24"/>
        </w:rPr>
        <w:fldChar w:fldCharType="end"/>
      </w:r>
      <w:r w:rsidRPr="00315AC9">
        <w:rPr>
          <w:rFonts w:eastAsia="Times New Roman"/>
          <w:b/>
          <w:sz w:val="24"/>
          <w:szCs w:val="24"/>
        </w:rPr>
        <w:t>:</w:t>
      </w:r>
      <w:r w:rsidRPr="00315AC9">
        <w:rPr>
          <w:rFonts w:eastAsia="Times New Roman"/>
          <w:sz w:val="24"/>
          <w:szCs w:val="24"/>
        </w:rPr>
        <w:t xml:space="preserve"> </w:t>
      </w:r>
      <w:r w:rsidRPr="00315AC9">
        <w:rPr>
          <w:rStyle w:val="text"/>
          <w:sz w:val="24"/>
          <w:szCs w:val="24"/>
        </w:rPr>
        <w:t>For we are co-workers in God’s service</w:t>
      </w:r>
      <w:r w:rsidRPr="00315AC9">
        <w:rPr>
          <w:rFonts w:eastAsia="Times New Roman"/>
          <w:sz w:val="24"/>
          <w:szCs w:val="24"/>
        </w:rPr>
        <w:t>. (NIV)</w:t>
      </w:r>
    </w:p>
    <w:p w:rsidR="00315AC9" w:rsidRPr="00315AC9" w:rsidRDefault="00315AC9" w:rsidP="00315AC9">
      <w:pPr>
        <w:pStyle w:val="ListParagraph"/>
        <w:ind w:left="0"/>
        <w:rPr>
          <w:rFonts w:eastAsia="Times New Roman"/>
          <w:sz w:val="24"/>
          <w:szCs w:val="24"/>
        </w:rPr>
      </w:pPr>
    </w:p>
    <w:p w:rsidR="00315AC9" w:rsidRPr="00315AC9" w:rsidRDefault="00315AC9" w:rsidP="00315AC9">
      <w:pPr>
        <w:pStyle w:val="ListParagraph"/>
        <w:ind w:left="0"/>
        <w:rPr>
          <w:rFonts w:eastAsia="Times New Roman"/>
          <w:sz w:val="24"/>
          <w:szCs w:val="24"/>
        </w:rPr>
      </w:pPr>
      <w:hyperlink r:id="rId10" w:history="1">
        <w:r w:rsidRPr="00315AC9">
          <w:rPr>
            <w:rFonts w:eastAsia="Times New Roman"/>
            <w:b/>
            <w:sz w:val="24"/>
            <w:szCs w:val="24"/>
          </w:rPr>
          <w:t>Philippians 1:27</w:t>
        </w:r>
      </w:hyperlink>
      <w:r w:rsidRPr="00315AC9">
        <w:rPr>
          <w:rFonts w:eastAsia="Times New Roman"/>
          <w:b/>
          <w:sz w:val="24"/>
          <w:szCs w:val="24"/>
        </w:rPr>
        <w:t>:</w:t>
      </w:r>
      <w:r w:rsidRPr="00315AC9">
        <w:rPr>
          <w:rFonts w:eastAsia="Times New Roman"/>
          <w:sz w:val="24"/>
          <w:szCs w:val="24"/>
        </w:rPr>
        <w:t xml:space="preserve"> Be sure that you live in a way that brings honour to the Good News of Christ. Then whether I come and visit you or am away from you, I will hear good things about you. I will hear that you continue strong with one purpose and that you work </w:t>
      </w:r>
      <w:r w:rsidRPr="00315AC9">
        <w:rPr>
          <w:rFonts w:eastAsia="Times New Roman"/>
          <w:bCs/>
          <w:sz w:val="24"/>
          <w:szCs w:val="24"/>
        </w:rPr>
        <w:t>together</w:t>
      </w:r>
      <w:r w:rsidRPr="00315AC9">
        <w:rPr>
          <w:rFonts w:eastAsia="Times New Roman"/>
          <w:sz w:val="24"/>
          <w:szCs w:val="24"/>
        </w:rPr>
        <w:t xml:space="preserve"> as a team for the faith of the Good News (International Children’s Bible)</w:t>
      </w:r>
    </w:p>
    <w:p w:rsidR="00315AC9" w:rsidRPr="00315AC9" w:rsidRDefault="00315AC9" w:rsidP="00315AC9">
      <w:pPr>
        <w:pStyle w:val="ListParagraph"/>
        <w:ind w:left="0"/>
        <w:rPr>
          <w:sz w:val="24"/>
          <w:szCs w:val="24"/>
        </w:rPr>
      </w:pPr>
    </w:p>
    <w:p w:rsidR="00315AC9" w:rsidRPr="00315AC9" w:rsidRDefault="00315AC9" w:rsidP="00315AC9">
      <w:pPr>
        <w:pStyle w:val="ListParagraph"/>
        <w:ind w:left="0"/>
        <w:rPr>
          <w:rFonts w:eastAsia="Times New Roman"/>
          <w:sz w:val="24"/>
          <w:szCs w:val="24"/>
        </w:rPr>
      </w:pPr>
      <w:r w:rsidRPr="00315AC9">
        <w:rPr>
          <w:rStyle w:val="text"/>
          <w:b/>
          <w:sz w:val="24"/>
          <w:szCs w:val="24"/>
        </w:rPr>
        <w:t>Philippians 1:27:</w:t>
      </w:r>
      <w:r w:rsidRPr="00315AC9">
        <w:rPr>
          <w:rStyle w:val="text"/>
          <w:sz w:val="24"/>
          <w:szCs w:val="24"/>
        </w:rPr>
        <w:t xml:space="preserve"> Whatever happens, conduct yourselves in a manner worthy of the gospel of Christ. Then, whether I come and see you or only hear about you in my absence, I will know that you stand firm in the one Spirit,</w:t>
      </w:r>
      <w:r w:rsidRPr="00315AC9">
        <w:rPr>
          <w:rStyle w:val="text"/>
          <w:sz w:val="24"/>
          <w:szCs w:val="24"/>
          <w:vertAlign w:val="superscript"/>
        </w:rPr>
        <w:t xml:space="preserve"> </w:t>
      </w:r>
      <w:r w:rsidRPr="00315AC9">
        <w:rPr>
          <w:rStyle w:val="text"/>
          <w:sz w:val="24"/>
          <w:szCs w:val="24"/>
        </w:rPr>
        <w:t>striving together as one for the faith of the gospel (NIV)</w:t>
      </w:r>
    </w:p>
    <w:p w:rsidR="002C79AD" w:rsidRDefault="002C79AD" w:rsidP="00315AC9"/>
    <w:sectPr w:rsidR="002C79AD" w:rsidSect="00315AC9">
      <w:pgSz w:w="11900" w:h="16840"/>
      <w:pgMar w:top="1440" w:right="112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4486"/>
    <w:multiLevelType w:val="hybridMultilevel"/>
    <w:tmpl w:val="F90A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911378"/>
    <w:multiLevelType w:val="hybridMultilevel"/>
    <w:tmpl w:val="ED3CB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125441"/>
    <w:multiLevelType w:val="hybridMultilevel"/>
    <w:tmpl w:val="119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56320C"/>
    <w:multiLevelType w:val="hybridMultilevel"/>
    <w:tmpl w:val="7CDC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C9"/>
    <w:rsid w:val="002C79AD"/>
    <w:rsid w:val="00315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73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C9"/>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315AC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15AC9"/>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5AC9"/>
    <w:rPr>
      <w:rFonts w:asciiTheme="majorHAnsi" w:eastAsiaTheme="majorEastAsia" w:hAnsiTheme="majorHAnsi" w:cstheme="majorBidi"/>
      <w:b/>
      <w:bCs/>
      <w:color w:val="4F81BD" w:themeColor="accent1"/>
      <w:sz w:val="26"/>
      <w:szCs w:val="26"/>
      <w:bdr w:val="nil"/>
      <w:lang w:val="en-US"/>
    </w:rPr>
  </w:style>
  <w:style w:type="paragraph" w:styleId="ListParagraph">
    <w:name w:val="List Paragraph"/>
    <w:basedOn w:val="Normal"/>
    <w:uiPriority w:val="34"/>
    <w:qFormat/>
    <w:rsid w:val="00315AC9"/>
    <w:pPr>
      <w:ind w:left="720"/>
      <w:contextualSpacing/>
    </w:pPr>
  </w:style>
  <w:style w:type="character" w:styleId="Hyperlink">
    <w:name w:val="Hyperlink"/>
    <w:basedOn w:val="DefaultParagraphFont"/>
    <w:uiPriority w:val="99"/>
    <w:semiHidden/>
    <w:unhideWhenUsed/>
    <w:rsid w:val="00315AC9"/>
    <w:rPr>
      <w:color w:val="0000FF"/>
      <w:u w:val="single"/>
    </w:rPr>
  </w:style>
  <w:style w:type="character" w:customStyle="1" w:styleId="text">
    <w:name w:val="text"/>
    <w:basedOn w:val="DefaultParagraphFont"/>
    <w:rsid w:val="00315AC9"/>
  </w:style>
  <w:style w:type="paragraph" w:styleId="NoSpacing">
    <w:name w:val="No Spacing"/>
    <w:uiPriority w:val="1"/>
    <w:qFormat/>
    <w:rsid w:val="00315AC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itle">
    <w:name w:val="Title"/>
    <w:basedOn w:val="Normal"/>
    <w:next w:val="Normal"/>
    <w:link w:val="TitleChar"/>
    <w:uiPriority w:val="10"/>
    <w:qFormat/>
    <w:rsid w:val="00315AC9"/>
    <w:pPr>
      <w:pBdr>
        <w:top w:val="nil"/>
        <w:left w:val="nil"/>
        <w:bottom w:val="single" w:sz="8" w:space="4" w:color="4F81BD" w:themeColor="accent1"/>
        <w:right w:val="nil"/>
        <w:between w:val="nil"/>
        <w:bar w:val="nil"/>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315AC9"/>
    <w:rPr>
      <w:rFonts w:asciiTheme="majorHAnsi" w:eastAsiaTheme="majorEastAsia" w:hAnsiTheme="majorHAnsi" w:cstheme="majorBidi"/>
      <w:color w:val="17365D" w:themeColor="text2" w:themeShade="BF"/>
      <w:spacing w:val="5"/>
      <w:kern w:val="28"/>
      <w:sz w:val="52"/>
      <w:szCs w:val="52"/>
      <w:bdr w:val="nil"/>
      <w:lang w:val="en-US"/>
    </w:rPr>
  </w:style>
  <w:style w:type="paragraph" w:styleId="BalloonText">
    <w:name w:val="Balloon Text"/>
    <w:basedOn w:val="Normal"/>
    <w:link w:val="BalloonTextChar"/>
    <w:uiPriority w:val="99"/>
    <w:semiHidden/>
    <w:unhideWhenUsed/>
    <w:rsid w:val="00315A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C9"/>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315AC9"/>
    <w:rPr>
      <w:rFonts w:asciiTheme="majorHAnsi" w:eastAsiaTheme="majorEastAsia" w:hAnsiTheme="majorHAnsi" w:cstheme="majorBidi"/>
      <w:b/>
      <w:bCs/>
      <w:color w:val="345A8A" w:themeColor="accent1" w:themeShade="B5"/>
      <w:sz w:val="32"/>
      <w:szCs w:val="32"/>
    </w:rPr>
  </w:style>
  <w:style w:type="paragraph" w:styleId="IntenseQuote">
    <w:name w:val="Intense Quote"/>
    <w:basedOn w:val="Normal"/>
    <w:next w:val="Normal"/>
    <w:link w:val="IntenseQuoteChar"/>
    <w:uiPriority w:val="30"/>
    <w:qFormat/>
    <w:rsid w:val="00315A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5AC9"/>
    <w:rPr>
      <w:rFonts w:eastAsiaTheme="minorHAnsi"/>
      <w:b/>
      <w:bCs/>
      <w:i/>
      <w:iCs/>
      <w:color w:val="4F81BD" w:themeColor="accent1"/>
      <w:sz w:val="22"/>
      <w:szCs w:val="22"/>
    </w:rPr>
  </w:style>
  <w:style w:type="character" w:styleId="FollowedHyperlink">
    <w:name w:val="FollowedHyperlink"/>
    <w:basedOn w:val="DefaultParagraphFont"/>
    <w:uiPriority w:val="99"/>
    <w:semiHidden/>
    <w:unhideWhenUsed/>
    <w:rsid w:val="00315A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C9"/>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315AC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15AC9"/>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5AC9"/>
    <w:rPr>
      <w:rFonts w:asciiTheme="majorHAnsi" w:eastAsiaTheme="majorEastAsia" w:hAnsiTheme="majorHAnsi" w:cstheme="majorBidi"/>
      <w:b/>
      <w:bCs/>
      <w:color w:val="4F81BD" w:themeColor="accent1"/>
      <w:sz w:val="26"/>
      <w:szCs w:val="26"/>
      <w:bdr w:val="nil"/>
      <w:lang w:val="en-US"/>
    </w:rPr>
  </w:style>
  <w:style w:type="paragraph" w:styleId="ListParagraph">
    <w:name w:val="List Paragraph"/>
    <w:basedOn w:val="Normal"/>
    <w:uiPriority w:val="34"/>
    <w:qFormat/>
    <w:rsid w:val="00315AC9"/>
    <w:pPr>
      <w:ind w:left="720"/>
      <w:contextualSpacing/>
    </w:pPr>
  </w:style>
  <w:style w:type="character" w:styleId="Hyperlink">
    <w:name w:val="Hyperlink"/>
    <w:basedOn w:val="DefaultParagraphFont"/>
    <w:uiPriority w:val="99"/>
    <w:semiHidden/>
    <w:unhideWhenUsed/>
    <w:rsid w:val="00315AC9"/>
    <w:rPr>
      <w:color w:val="0000FF"/>
      <w:u w:val="single"/>
    </w:rPr>
  </w:style>
  <w:style w:type="character" w:customStyle="1" w:styleId="text">
    <w:name w:val="text"/>
    <w:basedOn w:val="DefaultParagraphFont"/>
    <w:rsid w:val="00315AC9"/>
  </w:style>
  <w:style w:type="paragraph" w:styleId="NoSpacing">
    <w:name w:val="No Spacing"/>
    <w:uiPriority w:val="1"/>
    <w:qFormat/>
    <w:rsid w:val="00315AC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itle">
    <w:name w:val="Title"/>
    <w:basedOn w:val="Normal"/>
    <w:next w:val="Normal"/>
    <w:link w:val="TitleChar"/>
    <w:uiPriority w:val="10"/>
    <w:qFormat/>
    <w:rsid w:val="00315AC9"/>
    <w:pPr>
      <w:pBdr>
        <w:top w:val="nil"/>
        <w:left w:val="nil"/>
        <w:bottom w:val="single" w:sz="8" w:space="4" w:color="4F81BD" w:themeColor="accent1"/>
        <w:right w:val="nil"/>
        <w:between w:val="nil"/>
        <w:bar w:val="nil"/>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315AC9"/>
    <w:rPr>
      <w:rFonts w:asciiTheme="majorHAnsi" w:eastAsiaTheme="majorEastAsia" w:hAnsiTheme="majorHAnsi" w:cstheme="majorBidi"/>
      <w:color w:val="17365D" w:themeColor="text2" w:themeShade="BF"/>
      <w:spacing w:val="5"/>
      <w:kern w:val="28"/>
      <w:sz w:val="52"/>
      <w:szCs w:val="52"/>
      <w:bdr w:val="nil"/>
      <w:lang w:val="en-US"/>
    </w:rPr>
  </w:style>
  <w:style w:type="paragraph" w:styleId="BalloonText">
    <w:name w:val="Balloon Text"/>
    <w:basedOn w:val="Normal"/>
    <w:link w:val="BalloonTextChar"/>
    <w:uiPriority w:val="99"/>
    <w:semiHidden/>
    <w:unhideWhenUsed/>
    <w:rsid w:val="00315A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C9"/>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315AC9"/>
    <w:rPr>
      <w:rFonts w:asciiTheme="majorHAnsi" w:eastAsiaTheme="majorEastAsia" w:hAnsiTheme="majorHAnsi" w:cstheme="majorBidi"/>
      <w:b/>
      <w:bCs/>
      <w:color w:val="345A8A" w:themeColor="accent1" w:themeShade="B5"/>
      <w:sz w:val="32"/>
      <w:szCs w:val="32"/>
    </w:rPr>
  </w:style>
  <w:style w:type="paragraph" w:styleId="IntenseQuote">
    <w:name w:val="Intense Quote"/>
    <w:basedOn w:val="Normal"/>
    <w:next w:val="Normal"/>
    <w:link w:val="IntenseQuoteChar"/>
    <w:uiPriority w:val="30"/>
    <w:qFormat/>
    <w:rsid w:val="00315A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5AC9"/>
    <w:rPr>
      <w:rFonts w:eastAsiaTheme="minorHAnsi"/>
      <w:b/>
      <w:bCs/>
      <w:i/>
      <w:iCs/>
      <w:color w:val="4F81BD" w:themeColor="accent1"/>
      <w:sz w:val="22"/>
      <w:szCs w:val="22"/>
    </w:rPr>
  </w:style>
  <w:style w:type="character" w:styleId="FollowedHyperlink">
    <w:name w:val="FollowedHyperlink"/>
    <w:basedOn w:val="DefaultParagraphFont"/>
    <w:uiPriority w:val="99"/>
    <w:semiHidden/>
    <w:unhideWhenUsed/>
    <w:rsid w:val="00315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en.wikipedia.org/wiki/Viral_video" TargetMode="External"/><Relationship Id="rId9" Type="http://schemas.openxmlformats.org/officeDocument/2006/relationships/hyperlink" Target="https://en.wikipedia.org/wiki/Mannequin" TargetMode="External"/><Relationship Id="rId10" Type="http://schemas.openxmlformats.org/officeDocument/2006/relationships/hyperlink" Target="https://www.biblegateway.com/passage/?search=Philippians+1:27&amp;version=I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3143</Characters>
  <Application>Microsoft Macintosh Word</Application>
  <DocSecurity>0</DocSecurity>
  <Lines>26</Lines>
  <Paragraphs>7</Paragraphs>
  <ScaleCrop>false</ScaleCrop>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McCormick</dc:creator>
  <cp:keywords/>
  <dc:description/>
  <cp:lastModifiedBy>James McCormick</cp:lastModifiedBy>
  <cp:revision>1</cp:revision>
  <dcterms:created xsi:type="dcterms:W3CDTF">2017-01-31T15:25:00Z</dcterms:created>
  <dcterms:modified xsi:type="dcterms:W3CDTF">2017-01-31T15:31:00Z</dcterms:modified>
</cp:coreProperties>
</file>